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BB6D8E0" w14:textId="77777777" w:rsidR="00B0659D" w:rsidRDefault="00B0659D">
      <w:pPr>
        <w:pStyle w:val="Tytu"/>
        <w:pageBreakBefore/>
        <w:spacing w:line="276" w:lineRule="auto"/>
        <w:rPr>
          <w:rFonts w:ascii="Calibri" w:hAnsi="Calibri" w:cs="Calibri"/>
          <w:sz w:val="16"/>
          <w:szCs w:val="16"/>
        </w:rPr>
        <w:sectPr w:rsidR="00B0659D">
          <w:headerReference w:type="default" r:id="rId7"/>
          <w:footerReference w:type="default" r:id="rId8"/>
          <w:pgSz w:w="11906" w:h="16838"/>
          <w:pgMar w:top="736" w:right="964" w:bottom="1077" w:left="1985" w:header="680" w:footer="1021" w:gutter="0"/>
          <w:pgNumType w:start="2"/>
          <w:cols w:space="708"/>
          <w:docGrid w:linePitch="360"/>
        </w:sectPr>
      </w:pPr>
      <w:r>
        <w:rPr>
          <w:rFonts w:ascii="Calibri" w:hAnsi="Calibri" w:cs="Calibri"/>
          <w:sz w:val="16"/>
          <w:szCs w:val="16"/>
        </w:rPr>
        <w:t>SPIS TREŚCI</w:t>
      </w:r>
    </w:p>
    <w:p w14:paraId="6BCD6530" w14:textId="6D5E66D0" w:rsidR="009F1DE7" w:rsidRDefault="00B0659D">
      <w:pPr>
        <w:pStyle w:val="Spistreci1"/>
        <w:tabs>
          <w:tab w:val="left" w:pos="480"/>
          <w:tab w:val="right" w:leader="dot" w:pos="8947"/>
        </w:tabs>
        <w:rPr>
          <w:rFonts w:ascii="Calibri" w:hAnsi="Calibri" w:cs="Calibri"/>
          <w:noProof/>
          <w:kern w:val="2"/>
          <w:sz w:val="16"/>
          <w:szCs w:val="16"/>
          <w:lang w:eastAsia="pl-PL"/>
        </w:rPr>
      </w:pPr>
      <w:r>
        <w:rPr>
          <w:rFonts w:ascii="Calibri" w:hAnsi="Calibri" w:cs="Calibri"/>
          <w:sz w:val="16"/>
          <w:szCs w:val="16"/>
        </w:rPr>
        <w:fldChar w:fldCharType="begin"/>
      </w:r>
      <w:r>
        <w:rPr>
          <w:rFonts w:ascii="Calibri" w:hAnsi="Calibri" w:cs="Calibri"/>
          <w:sz w:val="16"/>
          <w:szCs w:val="16"/>
        </w:rPr>
        <w:instrText xml:space="preserve"> TOC \o "1-2" </w:instrText>
      </w:r>
      <w:r>
        <w:rPr>
          <w:rFonts w:ascii="Calibri" w:hAnsi="Calibri" w:cs="Calibri"/>
          <w:sz w:val="16"/>
          <w:szCs w:val="16"/>
        </w:rPr>
        <w:fldChar w:fldCharType="separate"/>
      </w:r>
      <w:r w:rsidR="009F1DE7">
        <w:rPr>
          <w:rFonts w:ascii="Calibri" w:hAnsi="Calibri" w:cs="Calibri"/>
          <w:noProof/>
          <w:sz w:val="16"/>
          <w:szCs w:val="16"/>
        </w:rPr>
        <w:t>1.</w:t>
      </w:r>
      <w:r w:rsidR="009F1DE7">
        <w:rPr>
          <w:rFonts w:ascii="Calibri" w:hAnsi="Calibri" w:cs="Calibri"/>
          <w:noProof/>
          <w:kern w:val="2"/>
          <w:sz w:val="16"/>
          <w:szCs w:val="16"/>
          <w:lang w:eastAsia="pl-PL"/>
        </w:rPr>
        <w:tab/>
      </w:r>
      <w:r w:rsidR="009F1DE7">
        <w:rPr>
          <w:rFonts w:ascii="Calibri" w:hAnsi="Calibri" w:cs="Calibri"/>
          <w:noProof/>
          <w:sz w:val="16"/>
          <w:szCs w:val="16"/>
        </w:rPr>
        <w:t>Dane ogólne</w:t>
      </w:r>
      <w:r w:rsidR="009F1DE7">
        <w:rPr>
          <w:rFonts w:ascii="Calibri" w:hAnsi="Calibri" w:cs="Calibri"/>
          <w:noProof/>
          <w:sz w:val="16"/>
          <w:szCs w:val="16"/>
        </w:rPr>
        <w:tab/>
      </w:r>
      <w:r w:rsidR="009F1DE7">
        <w:rPr>
          <w:rFonts w:ascii="Calibri" w:hAnsi="Calibri" w:cs="Calibri"/>
          <w:noProof/>
          <w:sz w:val="16"/>
          <w:szCs w:val="16"/>
        </w:rPr>
        <w:fldChar w:fldCharType="begin"/>
      </w:r>
      <w:r w:rsidR="009F1DE7">
        <w:rPr>
          <w:rFonts w:ascii="Calibri" w:hAnsi="Calibri" w:cs="Calibri"/>
          <w:noProof/>
          <w:sz w:val="16"/>
          <w:szCs w:val="16"/>
        </w:rPr>
        <w:instrText xml:space="preserve"> PAGEREF _Toc172534903 \h </w:instrText>
      </w:r>
      <w:r w:rsidR="009F1DE7">
        <w:rPr>
          <w:rFonts w:ascii="Calibri" w:hAnsi="Calibri" w:cs="Calibri"/>
          <w:noProof/>
          <w:sz w:val="16"/>
          <w:szCs w:val="16"/>
        </w:rPr>
      </w:r>
      <w:r w:rsidR="009F1DE7">
        <w:rPr>
          <w:rFonts w:ascii="Calibri" w:hAnsi="Calibri" w:cs="Calibri"/>
          <w:noProof/>
          <w:sz w:val="16"/>
          <w:szCs w:val="16"/>
        </w:rPr>
        <w:fldChar w:fldCharType="separate"/>
      </w:r>
      <w:r w:rsidR="009F1DE7">
        <w:rPr>
          <w:rFonts w:ascii="Calibri" w:hAnsi="Calibri" w:cs="Calibri"/>
          <w:noProof/>
          <w:sz w:val="16"/>
          <w:szCs w:val="16"/>
        </w:rPr>
        <w:t>3</w:t>
      </w:r>
      <w:r w:rsidR="009F1DE7">
        <w:rPr>
          <w:rFonts w:ascii="Calibri" w:hAnsi="Calibri" w:cs="Calibri"/>
          <w:noProof/>
          <w:sz w:val="16"/>
          <w:szCs w:val="16"/>
        </w:rPr>
        <w:fldChar w:fldCharType="end"/>
      </w:r>
    </w:p>
    <w:p w14:paraId="41AFDE72" w14:textId="5D9D3C12" w:rsidR="009F1DE7" w:rsidRDefault="009F1DE7">
      <w:pPr>
        <w:pStyle w:val="Spistreci2"/>
        <w:tabs>
          <w:tab w:val="left" w:pos="849"/>
          <w:tab w:val="right" w:leader="dot" w:pos="8947"/>
        </w:tabs>
        <w:rPr>
          <w:rFonts w:ascii="Calibri" w:hAnsi="Calibri" w:cs="Calibri"/>
          <w:noProof/>
          <w:kern w:val="2"/>
          <w:sz w:val="16"/>
          <w:szCs w:val="16"/>
          <w:lang w:eastAsia="pl-PL"/>
        </w:rPr>
      </w:pPr>
      <w:r>
        <w:rPr>
          <w:rFonts w:ascii="Calibri" w:hAnsi="Calibri" w:cs="Calibri"/>
          <w:noProof/>
          <w:sz w:val="16"/>
          <w:szCs w:val="16"/>
        </w:rPr>
        <w:t>1.1</w:t>
      </w:r>
      <w:r>
        <w:rPr>
          <w:rFonts w:ascii="Calibri" w:hAnsi="Calibri" w:cs="Calibri"/>
          <w:noProof/>
          <w:kern w:val="2"/>
          <w:sz w:val="16"/>
          <w:szCs w:val="16"/>
          <w:lang w:eastAsia="pl-PL"/>
        </w:rPr>
        <w:tab/>
      </w:r>
      <w:r>
        <w:rPr>
          <w:rFonts w:ascii="Calibri" w:hAnsi="Calibri" w:cs="Calibri"/>
          <w:noProof/>
          <w:sz w:val="16"/>
          <w:szCs w:val="16"/>
        </w:rPr>
        <w:t>Zakres opracowania.</w:t>
      </w:r>
      <w:r>
        <w:rPr>
          <w:rFonts w:ascii="Calibri" w:hAnsi="Calibri" w:cs="Calibri"/>
          <w:noProof/>
          <w:sz w:val="16"/>
          <w:szCs w:val="16"/>
        </w:rPr>
        <w:tab/>
      </w:r>
      <w:r>
        <w:rPr>
          <w:rFonts w:ascii="Calibri" w:hAnsi="Calibri" w:cs="Calibri"/>
          <w:noProof/>
          <w:sz w:val="16"/>
          <w:szCs w:val="16"/>
        </w:rPr>
        <w:fldChar w:fldCharType="begin"/>
      </w:r>
      <w:r>
        <w:rPr>
          <w:rFonts w:ascii="Calibri" w:hAnsi="Calibri" w:cs="Calibri"/>
          <w:noProof/>
          <w:sz w:val="16"/>
          <w:szCs w:val="16"/>
        </w:rPr>
        <w:instrText xml:space="preserve"> PAGEREF _Toc172534904 \h </w:instrText>
      </w:r>
      <w:r>
        <w:rPr>
          <w:rFonts w:ascii="Calibri" w:hAnsi="Calibri" w:cs="Calibri"/>
          <w:noProof/>
          <w:sz w:val="16"/>
          <w:szCs w:val="16"/>
        </w:rPr>
      </w:r>
      <w:r>
        <w:rPr>
          <w:rFonts w:ascii="Calibri" w:hAnsi="Calibri" w:cs="Calibri"/>
          <w:noProof/>
          <w:sz w:val="16"/>
          <w:szCs w:val="16"/>
        </w:rPr>
        <w:fldChar w:fldCharType="separate"/>
      </w:r>
      <w:r>
        <w:rPr>
          <w:rFonts w:ascii="Calibri" w:hAnsi="Calibri" w:cs="Calibri"/>
          <w:noProof/>
          <w:sz w:val="16"/>
          <w:szCs w:val="16"/>
        </w:rPr>
        <w:t>3</w:t>
      </w:r>
      <w:r>
        <w:rPr>
          <w:rFonts w:ascii="Calibri" w:hAnsi="Calibri" w:cs="Calibri"/>
          <w:noProof/>
          <w:sz w:val="16"/>
          <w:szCs w:val="16"/>
        </w:rPr>
        <w:fldChar w:fldCharType="end"/>
      </w:r>
    </w:p>
    <w:p w14:paraId="12F58692" w14:textId="5DCB3F0F" w:rsidR="009F1DE7" w:rsidRDefault="009F1DE7">
      <w:pPr>
        <w:pStyle w:val="Spistreci2"/>
        <w:tabs>
          <w:tab w:val="left" w:pos="849"/>
          <w:tab w:val="right" w:leader="dot" w:pos="8947"/>
        </w:tabs>
        <w:rPr>
          <w:rFonts w:ascii="Calibri" w:hAnsi="Calibri" w:cs="Calibri"/>
          <w:noProof/>
          <w:kern w:val="2"/>
          <w:sz w:val="16"/>
          <w:szCs w:val="16"/>
          <w:lang w:eastAsia="pl-PL"/>
        </w:rPr>
      </w:pPr>
      <w:r>
        <w:rPr>
          <w:rFonts w:ascii="Calibri" w:hAnsi="Calibri" w:cs="Calibri"/>
          <w:noProof/>
          <w:sz w:val="16"/>
          <w:szCs w:val="16"/>
        </w:rPr>
        <w:t>1.2</w:t>
      </w:r>
      <w:r>
        <w:rPr>
          <w:rFonts w:ascii="Calibri" w:hAnsi="Calibri" w:cs="Calibri"/>
          <w:noProof/>
          <w:kern w:val="2"/>
          <w:sz w:val="16"/>
          <w:szCs w:val="16"/>
          <w:lang w:eastAsia="pl-PL"/>
        </w:rPr>
        <w:tab/>
      </w:r>
      <w:r>
        <w:rPr>
          <w:rFonts w:ascii="Calibri" w:hAnsi="Calibri" w:cs="Calibri"/>
          <w:noProof/>
          <w:sz w:val="16"/>
          <w:szCs w:val="16"/>
        </w:rPr>
        <w:t>Podstawa opracowania</w:t>
      </w:r>
      <w:r>
        <w:rPr>
          <w:rFonts w:ascii="Calibri" w:hAnsi="Calibri" w:cs="Calibri"/>
          <w:noProof/>
          <w:sz w:val="16"/>
          <w:szCs w:val="16"/>
        </w:rPr>
        <w:tab/>
      </w:r>
      <w:r>
        <w:rPr>
          <w:rFonts w:ascii="Calibri" w:hAnsi="Calibri" w:cs="Calibri"/>
          <w:noProof/>
          <w:sz w:val="16"/>
          <w:szCs w:val="16"/>
        </w:rPr>
        <w:fldChar w:fldCharType="begin"/>
      </w:r>
      <w:r>
        <w:rPr>
          <w:rFonts w:ascii="Calibri" w:hAnsi="Calibri" w:cs="Calibri"/>
          <w:noProof/>
          <w:sz w:val="16"/>
          <w:szCs w:val="16"/>
        </w:rPr>
        <w:instrText xml:space="preserve"> PAGEREF _Toc172534905 \h </w:instrText>
      </w:r>
      <w:r>
        <w:rPr>
          <w:rFonts w:ascii="Calibri" w:hAnsi="Calibri" w:cs="Calibri"/>
          <w:noProof/>
          <w:sz w:val="16"/>
          <w:szCs w:val="16"/>
        </w:rPr>
      </w:r>
      <w:r>
        <w:rPr>
          <w:rFonts w:ascii="Calibri" w:hAnsi="Calibri" w:cs="Calibri"/>
          <w:noProof/>
          <w:sz w:val="16"/>
          <w:szCs w:val="16"/>
        </w:rPr>
        <w:fldChar w:fldCharType="separate"/>
      </w:r>
      <w:r>
        <w:rPr>
          <w:rFonts w:ascii="Calibri" w:hAnsi="Calibri" w:cs="Calibri"/>
          <w:noProof/>
          <w:sz w:val="16"/>
          <w:szCs w:val="16"/>
        </w:rPr>
        <w:t>3</w:t>
      </w:r>
      <w:r>
        <w:rPr>
          <w:rFonts w:ascii="Calibri" w:hAnsi="Calibri" w:cs="Calibri"/>
          <w:noProof/>
          <w:sz w:val="16"/>
          <w:szCs w:val="16"/>
        </w:rPr>
        <w:fldChar w:fldCharType="end"/>
      </w:r>
    </w:p>
    <w:p w14:paraId="703849A1" w14:textId="35478BF6" w:rsidR="009F1DE7" w:rsidRDefault="009F1DE7">
      <w:pPr>
        <w:pStyle w:val="Spistreci1"/>
        <w:tabs>
          <w:tab w:val="left" w:pos="480"/>
          <w:tab w:val="right" w:leader="dot" w:pos="8947"/>
        </w:tabs>
        <w:rPr>
          <w:rFonts w:ascii="Calibri" w:hAnsi="Calibri" w:cs="Calibri"/>
          <w:noProof/>
          <w:kern w:val="2"/>
          <w:sz w:val="16"/>
          <w:szCs w:val="16"/>
          <w:lang w:eastAsia="pl-PL"/>
        </w:rPr>
      </w:pPr>
      <w:r>
        <w:rPr>
          <w:rFonts w:ascii="Calibri" w:hAnsi="Calibri" w:cs="Calibri"/>
          <w:noProof/>
          <w:sz w:val="16"/>
          <w:szCs w:val="16"/>
        </w:rPr>
        <w:t>2.</w:t>
      </w:r>
      <w:r>
        <w:rPr>
          <w:rFonts w:ascii="Calibri" w:hAnsi="Calibri" w:cs="Calibri"/>
          <w:noProof/>
          <w:kern w:val="2"/>
          <w:sz w:val="16"/>
          <w:szCs w:val="16"/>
          <w:lang w:eastAsia="pl-PL"/>
        </w:rPr>
        <w:tab/>
      </w:r>
      <w:r>
        <w:rPr>
          <w:rFonts w:ascii="Calibri" w:hAnsi="Calibri" w:cs="Calibri"/>
          <w:noProof/>
          <w:sz w:val="16"/>
          <w:szCs w:val="16"/>
        </w:rPr>
        <w:t>Opis przyjętych rozwiązań</w:t>
      </w:r>
      <w:r>
        <w:rPr>
          <w:rFonts w:ascii="Calibri" w:hAnsi="Calibri" w:cs="Calibri"/>
          <w:noProof/>
          <w:sz w:val="16"/>
          <w:szCs w:val="16"/>
        </w:rPr>
        <w:tab/>
      </w:r>
      <w:r>
        <w:rPr>
          <w:rFonts w:ascii="Calibri" w:hAnsi="Calibri" w:cs="Calibri"/>
          <w:noProof/>
          <w:sz w:val="16"/>
          <w:szCs w:val="16"/>
        </w:rPr>
        <w:fldChar w:fldCharType="begin"/>
      </w:r>
      <w:r>
        <w:rPr>
          <w:rFonts w:ascii="Calibri" w:hAnsi="Calibri" w:cs="Calibri"/>
          <w:noProof/>
          <w:sz w:val="16"/>
          <w:szCs w:val="16"/>
        </w:rPr>
        <w:instrText xml:space="preserve"> PAGEREF _Toc172534906 \h </w:instrText>
      </w:r>
      <w:r>
        <w:rPr>
          <w:rFonts w:ascii="Calibri" w:hAnsi="Calibri" w:cs="Calibri"/>
          <w:noProof/>
          <w:sz w:val="16"/>
          <w:szCs w:val="16"/>
        </w:rPr>
      </w:r>
      <w:r>
        <w:rPr>
          <w:rFonts w:ascii="Calibri" w:hAnsi="Calibri" w:cs="Calibri"/>
          <w:noProof/>
          <w:sz w:val="16"/>
          <w:szCs w:val="16"/>
        </w:rPr>
        <w:fldChar w:fldCharType="separate"/>
      </w:r>
      <w:r>
        <w:rPr>
          <w:rFonts w:ascii="Calibri" w:hAnsi="Calibri" w:cs="Calibri"/>
          <w:noProof/>
          <w:sz w:val="16"/>
          <w:szCs w:val="16"/>
        </w:rPr>
        <w:t>3</w:t>
      </w:r>
      <w:r>
        <w:rPr>
          <w:rFonts w:ascii="Calibri" w:hAnsi="Calibri" w:cs="Calibri"/>
          <w:noProof/>
          <w:sz w:val="16"/>
          <w:szCs w:val="16"/>
        </w:rPr>
        <w:fldChar w:fldCharType="end"/>
      </w:r>
    </w:p>
    <w:p w14:paraId="3A6DA757" w14:textId="76A5835A" w:rsidR="009F1DE7" w:rsidRDefault="009F1DE7">
      <w:pPr>
        <w:pStyle w:val="Spistreci1"/>
        <w:tabs>
          <w:tab w:val="left" w:pos="849"/>
          <w:tab w:val="right" w:leader="dot" w:pos="8947"/>
        </w:tabs>
        <w:rPr>
          <w:rFonts w:ascii="Calibri" w:hAnsi="Calibri" w:cs="Calibri"/>
          <w:noProof/>
          <w:kern w:val="2"/>
          <w:sz w:val="16"/>
          <w:szCs w:val="16"/>
          <w:lang w:eastAsia="pl-PL"/>
        </w:rPr>
      </w:pPr>
      <w:r>
        <w:rPr>
          <w:rFonts w:ascii="Calibri" w:hAnsi="Calibri" w:cs="Calibri"/>
          <w:noProof/>
          <w:sz w:val="16"/>
          <w:szCs w:val="16"/>
        </w:rPr>
        <w:t>2.1</w:t>
      </w:r>
      <w:r>
        <w:rPr>
          <w:rFonts w:ascii="Calibri" w:hAnsi="Calibri" w:cs="Calibri"/>
          <w:noProof/>
          <w:kern w:val="2"/>
          <w:sz w:val="16"/>
          <w:szCs w:val="16"/>
          <w:lang w:eastAsia="pl-PL"/>
        </w:rPr>
        <w:tab/>
      </w:r>
      <w:r>
        <w:rPr>
          <w:rFonts w:ascii="Calibri" w:hAnsi="Calibri" w:cs="Calibri"/>
          <w:noProof/>
          <w:sz w:val="16"/>
          <w:szCs w:val="16"/>
        </w:rPr>
        <w:t>Wewnętrzna Instalacja wod-kan</w:t>
      </w:r>
      <w:r>
        <w:rPr>
          <w:rFonts w:ascii="Calibri" w:hAnsi="Calibri" w:cs="Calibri"/>
          <w:noProof/>
          <w:sz w:val="16"/>
          <w:szCs w:val="16"/>
        </w:rPr>
        <w:tab/>
      </w:r>
      <w:r>
        <w:rPr>
          <w:rFonts w:ascii="Calibri" w:hAnsi="Calibri" w:cs="Calibri"/>
          <w:noProof/>
          <w:sz w:val="16"/>
          <w:szCs w:val="16"/>
        </w:rPr>
        <w:fldChar w:fldCharType="begin"/>
      </w:r>
      <w:r>
        <w:rPr>
          <w:rFonts w:ascii="Calibri" w:hAnsi="Calibri" w:cs="Calibri"/>
          <w:noProof/>
          <w:sz w:val="16"/>
          <w:szCs w:val="16"/>
        </w:rPr>
        <w:instrText xml:space="preserve"> PAGEREF _Toc172534907 \h </w:instrText>
      </w:r>
      <w:r>
        <w:rPr>
          <w:rFonts w:ascii="Calibri" w:hAnsi="Calibri" w:cs="Calibri"/>
          <w:noProof/>
          <w:sz w:val="16"/>
          <w:szCs w:val="16"/>
        </w:rPr>
      </w:r>
      <w:r>
        <w:rPr>
          <w:rFonts w:ascii="Calibri" w:hAnsi="Calibri" w:cs="Calibri"/>
          <w:noProof/>
          <w:sz w:val="16"/>
          <w:szCs w:val="16"/>
        </w:rPr>
        <w:fldChar w:fldCharType="separate"/>
      </w:r>
      <w:r>
        <w:rPr>
          <w:rFonts w:ascii="Calibri" w:hAnsi="Calibri" w:cs="Calibri"/>
          <w:noProof/>
          <w:sz w:val="16"/>
          <w:szCs w:val="16"/>
        </w:rPr>
        <w:t>3</w:t>
      </w:r>
      <w:r>
        <w:rPr>
          <w:rFonts w:ascii="Calibri" w:hAnsi="Calibri" w:cs="Calibri"/>
          <w:noProof/>
          <w:sz w:val="16"/>
          <w:szCs w:val="16"/>
        </w:rPr>
        <w:fldChar w:fldCharType="end"/>
      </w:r>
    </w:p>
    <w:p w14:paraId="1BB98634" w14:textId="03FBCAC9" w:rsidR="009F1DE7" w:rsidRDefault="009F1DE7">
      <w:pPr>
        <w:pStyle w:val="Spistreci2"/>
        <w:tabs>
          <w:tab w:val="left" w:pos="1132"/>
          <w:tab w:val="right" w:leader="dot" w:pos="8947"/>
        </w:tabs>
        <w:rPr>
          <w:rFonts w:ascii="Calibri" w:hAnsi="Calibri" w:cs="Calibri"/>
          <w:noProof/>
          <w:kern w:val="2"/>
          <w:sz w:val="16"/>
          <w:szCs w:val="16"/>
          <w:lang w:eastAsia="pl-PL"/>
        </w:rPr>
      </w:pPr>
      <w:r>
        <w:rPr>
          <w:rFonts w:ascii="Calibri" w:hAnsi="Calibri" w:cs="Calibri"/>
          <w:noProof/>
          <w:sz w:val="16"/>
          <w:szCs w:val="16"/>
        </w:rPr>
        <w:t>2.1.1</w:t>
      </w:r>
      <w:r>
        <w:rPr>
          <w:rFonts w:ascii="Calibri" w:hAnsi="Calibri" w:cs="Calibri"/>
          <w:noProof/>
          <w:kern w:val="2"/>
          <w:sz w:val="16"/>
          <w:szCs w:val="16"/>
          <w:lang w:eastAsia="pl-PL"/>
        </w:rPr>
        <w:tab/>
      </w:r>
      <w:r>
        <w:rPr>
          <w:rFonts w:ascii="Calibri" w:hAnsi="Calibri" w:cs="Calibri"/>
          <w:noProof/>
          <w:sz w:val="16"/>
          <w:szCs w:val="16"/>
        </w:rPr>
        <w:t>Instalacja wody zimnej</w:t>
      </w:r>
      <w:r>
        <w:rPr>
          <w:rFonts w:ascii="Calibri" w:hAnsi="Calibri" w:cs="Calibri"/>
          <w:noProof/>
          <w:sz w:val="16"/>
          <w:szCs w:val="16"/>
        </w:rPr>
        <w:tab/>
      </w:r>
      <w:r>
        <w:rPr>
          <w:rFonts w:ascii="Calibri" w:hAnsi="Calibri" w:cs="Calibri"/>
          <w:noProof/>
          <w:sz w:val="16"/>
          <w:szCs w:val="16"/>
        </w:rPr>
        <w:fldChar w:fldCharType="begin"/>
      </w:r>
      <w:r>
        <w:rPr>
          <w:rFonts w:ascii="Calibri" w:hAnsi="Calibri" w:cs="Calibri"/>
          <w:noProof/>
          <w:sz w:val="16"/>
          <w:szCs w:val="16"/>
        </w:rPr>
        <w:instrText xml:space="preserve"> PAGEREF _Toc172534908 \h </w:instrText>
      </w:r>
      <w:r>
        <w:rPr>
          <w:rFonts w:ascii="Calibri" w:hAnsi="Calibri" w:cs="Calibri"/>
          <w:noProof/>
          <w:sz w:val="16"/>
          <w:szCs w:val="16"/>
        </w:rPr>
      </w:r>
      <w:r>
        <w:rPr>
          <w:rFonts w:ascii="Calibri" w:hAnsi="Calibri" w:cs="Calibri"/>
          <w:noProof/>
          <w:sz w:val="16"/>
          <w:szCs w:val="16"/>
        </w:rPr>
        <w:fldChar w:fldCharType="separate"/>
      </w:r>
      <w:r>
        <w:rPr>
          <w:rFonts w:ascii="Calibri" w:hAnsi="Calibri" w:cs="Calibri"/>
          <w:noProof/>
          <w:sz w:val="16"/>
          <w:szCs w:val="16"/>
        </w:rPr>
        <w:t>3</w:t>
      </w:r>
      <w:r>
        <w:rPr>
          <w:rFonts w:ascii="Calibri" w:hAnsi="Calibri" w:cs="Calibri"/>
          <w:noProof/>
          <w:sz w:val="16"/>
          <w:szCs w:val="16"/>
        </w:rPr>
        <w:fldChar w:fldCharType="end"/>
      </w:r>
    </w:p>
    <w:p w14:paraId="375E4B50" w14:textId="22C0E020" w:rsidR="009F1DE7" w:rsidRDefault="009F1DE7">
      <w:pPr>
        <w:pStyle w:val="Spistreci2"/>
        <w:tabs>
          <w:tab w:val="left" w:pos="1132"/>
          <w:tab w:val="right" w:leader="dot" w:pos="8947"/>
        </w:tabs>
        <w:rPr>
          <w:rFonts w:ascii="Calibri" w:hAnsi="Calibri" w:cs="Calibri"/>
          <w:noProof/>
          <w:kern w:val="2"/>
          <w:sz w:val="16"/>
          <w:szCs w:val="16"/>
          <w:lang w:eastAsia="pl-PL"/>
        </w:rPr>
      </w:pPr>
      <w:r>
        <w:rPr>
          <w:rFonts w:ascii="Calibri" w:hAnsi="Calibri" w:cs="Calibri"/>
          <w:noProof/>
          <w:sz w:val="16"/>
          <w:szCs w:val="16"/>
        </w:rPr>
        <w:t>2.1.2</w:t>
      </w:r>
      <w:r>
        <w:rPr>
          <w:rFonts w:ascii="Calibri" w:hAnsi="Calibri" w:cs="Calibri"/>
          <w:noProof/>
          <w:kern w:val="2"/>
          <w:sz w:val="16"/>
          <w:szCs w:val="16"/>
          <w:lang w:eastAsia="pl-PL"/>
        </w:rPr>
        <w:tab/>
      </w:r>
      <w:r>
        <w:rPr>
          <w:rFonts w:ascii="Calibri" w:hAnsi="Calibri" w:cs="Calibri"/>
          <w:noProof/>
          <w:sz w:val="16"/>
          <w:szCs w:val="16"/>
        </w:rPr>
        <w:t>Instalacja wody ciepłej i cyrkulacyjnej</w:t>
      </w:r>
      <w:r>
        <w:rPr>
          <w:rFonts w:ascii="Calibri" w:hAnsi="Calibri" w:cs="Calibri"/>
          <w:noProof/>
          <w:sz w:val="16"/>
          <w:szCs w:val="16"/>
        </w:rPr>
        <w:tab/>
      </w:r>
      <w:r>
        <w:rPr>
          <w:rFonts w:ascii="Calibri" w:hAnsi="Calibri" w:cs="Calibri"/>
          <w:noProof/>
          <w:sz w:val="16"/>
          <w:szCs w:val="16"/>
        </w:rPr>
        <w:fldChar w:fldCharType="begin"/>
      </w:r>
      <w:r>
        <w:rPr>
          <w:rFonts w:ascii="Calibri" w:hAnsi="Calibri" w:cs="Calibri"/>
          <w:noProof/>
          <w:sz w:val="16"/>
          <w:szCs w:val="16"/>
        </w:rPr>
        <w:instrText xml:space="preserve"> PAGEREF _Toc172534909 \h </w:instrText>
      </w:r>
      <w:r>
        <w:rPr>
          <w:rFonts w:ascii="Calibri" w:hAnsi="Calibri" w:cs="Calibri"/>
          <w:noProof/>
          <w:sz w:val="16"/>
          <w:szCs w:val="16"/>
        </w:rPr>
      </w:r>
      <w:r>
        <w:rPr>
          <w:rFonts w:ascii="Calibri" w:hAnsi="Calibri" w:cs="Calibri"/>
          <w:noProof/>
          <w:sz w:val="16"/>
          <w:szCs w:val="16"/>
        </w:rPr>
        <w:fldChar w:fldCharType="separate"/>
      </w:r>
      <w:r>
        <w:rPr>
          <w:rFonts w:ascii="Calibri" w:hAnsi="Calibri" w:cs="Calibri"/>
          <w:noProof/>
          <w:sz w:val="16"/>
          <w:szCs w:val="16"/>
        </w:rPr>
        <w:t>3</w:t>
      </w:r>
      <w:r>
        <w:rPr>
          <w:rFonts w:ascii="Calibri" w:hAnsi="Calibri" w:cs="Calibri"/>
          <w:noProof/>
          <w:sz w:val="16"/>
          <w:szCs w:val="16"/>
        </w:rPr>
        <w:fldChar w:fldCharType="end"/>
      </w:r>
    </w:p>
    <w:p w14:paraId="377C0E69" w14:textId="4E7FE6C6" w:rsidR="009F1DE7" w:rsidRDefault="009F1DE7">
      <w:pPr>
        <w:pStyle w:val="Spistreci2"/>
        <w:tabs>
          <w:tab w:val="left" w:pos="1132"/>
          <w:tab w:val="right" w:leader="dot" w:pos="8947"/>
        </w:tabs>
        <w:rPr>
          <w:rFonts w:ascii="Calibri" w:hAnsi="Calibri" w:cs="Calibri"/>
          <w:noProof/>
          <w:kern w:val="2"/>
          <w:sz w:val="16"/>
          <w:szCs w:val="16"/>
          <w:lang w:eastAsia="pl-PL"/>
        </w:rPr>
      </w:pPr>
      <w:r>
        <w:rPr>
          <w:rFonts w:ascii="Calibri" w:hAnsi="Calibri" w:cs="Calibri"/>
          <w:noProof/>
          <w:sz w:val="16"/>
          <w:szCs w:val="16"/>
        </w:rPr>
        <w:t>2.1.3</w:t>
      </w:r>
      <w:r>
        <w:rPr>
          <w:rFonts w:ascii="Calibri" w:hAnsi="Calibri" w:cs="Calibri"/>
          <w:noProof/>
          <w:kern w:val="2"/>
          <w:sz w:val="16"/>
          <w:szCs w:val="16"/>
          <w:lang w:eastAsia="pl-PL"/>
        </w:rPr>
        <w:tab/>
      </w:r>
      <w:r>
        <w:rPr>
          <w:rFonts w:ascii="Calibri" w:hAnsi="Calibri" w:cs="Calibri"/>
          <w:noProof/>
          <w:sz w:val="16"/>
          <w:szCs w:val="16"/>
        </w:rPr>
        <w:t>Wykonawstwo robót – instalacje wodociągowe</w:t>
      </w:r>
      <w:r>
        <w:rPr>
          <w:rFonts w:ascii="Calibri" w:hAnsi="Calibri" w:cs="Calibri"/>
          <w:noProof/>
          <w:sz w:val="16"/>
          <w:szCs w:val="16"/>
        </w:rPr>
        <w:tab/>
      </w:r>
      <w:r>
        <w:rPr>
          <w:rFonts w:ascii="Calibri" w:hAnsi="Calibri" w:cs="Calibri"/>
          <w:noProof/>
          <w:sz w:val="16"/>
          <w:szCs w:val="16"/>
        </w:rPr>
        <w:fldChar w:fldCharType="begin"/>
      </w:r>
      <w:r>
        <w:rPr>
          <w:rFonts w:ascii="Calibri" w:hAnsi="Calibri" w:cs="Calibri"/>
          <w:noProof/>
          <w:sz w:val="16"/>
          <w:szCs w:val="16"/>
        </w:rPr>
        <w:instrText xml:space="preserve"> PAGEREF _Toc172534910 \h </w:instrText>
      </w:r>
      <w:r>
        <w:rPr>
          <w:rFonts w:ascii="Calibri" w:hAnsi="Calibri" w:cs="Calibri"/>
          <w:noProof/>
          <w:sz w:val="16"/>
          <w:szCs w:val="16"/>
        </w:rPr>
      </w:r>
      <w:r>
        <w:rPr>
          <w:rFonts w:ascii="Calibri" w:hAnsi="Calibri" w:cs="Calibri"/>
          <w:noProof/>
          <w:sz w:val="16"/>
          <w:szCs w:val="16"/>
        </w:rPr>
        <w:fldChar w:fldCharType="separate"/>
      </w:r>
      <w:r>
        <w:rPr>
          <w:rFonts w:ascii="Calibri" w:hAnsi="Calibri" w:cs="Calibri"/>
          <w:noProof/>
          <w:sz w:val="16"/>
          <w:szCs w:val="16"/>
        </w:rPr>
        <w:t>4</w:t>
      </w:r>
      <w:r>
        <w:rPr>
          <w:rFonts w:ascii="Calibri" w:hAnsi="Calibri" w:cs="Calibri"/>
          <w:noProof/>
          <w:sz w:val="16"/>
          <w:szCs w:val="16"/>
        </w:rPr>
        <w:fldChar w:fldCharType="end"/>
      </w:r>
    </w:p>
    <w:p w14:paraId="2D419D86" w14:textId="592854EF" w:rsidR="009F1DE7" w:rsidRDefault="009F1DE7">
      <w:pPr>
        <w:pStyle w:val="Spistreci2"/>
        <w:tabs>
          <w:tab w:val="left" w:pos="1132"/>
          <w:tab w:val="right" w:leader="dot" w:pos="8947"/>
        </w:tabs>
        <w:rPr>
          <w:rFonts w:ascii="Calibri" w:hAnsi="Calibri" w:cs="Calibri"/>
          <w:noProof/>
          <w:kern w:val="2"/>
          <w:sz w:val="16"/>
          <w:szCs w:val="16"/>
          <w:lang w:eastAsia="pl-PL"/>
        </w:rPr>
      </w:pPr>
      <w:r>
        <w:rPr>
          <w:rFonts w:ascii="Calibri" w:hAnsi="Calibri" w:cs="Calibri"/>
          <w:noProof/>
          <w:sz w:val="16"/>
          <w:szCs w:val="16"/>
        </w:rPr>
        <w:t>2.1.4</w:t>
      </w:r>
      <w:r>
        <w:rPr>
          <w:rFonts w:ascii="Calibri" w:hAnsi="Calibri" w:cs="Calibri"/>
          <w:noProof/>
          <w:kern w:val="2"/>
          <w:sz w:val="16"/>
          <w:szCs w:val="16"/>
          <w:lang w:eastAsia="pl-PL"/>
        </w:rPr>
        <w:tab/>
      </w:r>
      <w:r>
        <w:rPr>
          <w:rFonts w:ascii="Calibri" w:hAnsi="Calibri" w:cs="Calibri"/>
          <w:noProof/>
          <w:sz w:val="16"/>
          <w:szCs w:val="16"/>
        </w:rPr>
        <w:t>Instalacja kanalizacji sanitarnej, deszczowej i technologicznej</w:t>
      </w:r>
      <w:r>
        <w:rPr>
          <w:rFonts w:ascii="Calibri" w:hAnsi="Calibri" w:cs="Calibri"/>
          <w:noProof/>
          <w:sz w:val="16"/>
          <w:szCs w:val="16"/>
        </w:rPr>
        <w:tab/>
      </w:r>
      <w:r>
        <w:rPr>
          <w:rFonts w:ascii="Calibri" w:hAnsi="Calibri" w:cs="Calibri"/>
          <w:noProof/>
          <w:sz w:val="16"/>
          <w:szCs w:val="16"/>
        </w:rPr>
        <w:fldChar w:fldCharType="begin"/>
      </w:r>
      <w:r>
        <w:rPr>
          <w:rFonts w:ascii="Calibri" w:hAnsi="Calibri" w:cs="Calibri"/>
          <w:noProof/>
          <w:sz w:val="16"/>
          <w:szCs w:val="16"/>
        </w:rPr>
        <w:instrText xml:space="preserve"> PAGEREF _Toc172534911 \h </w:instrText>
      </w:r>
      <w:r>
        <w:rPr>
          <w:rFonts w:ascii="Calibri" w:hAnsi="Calibri" w:cs="Calibri"/>
          <w:noProof/>
          <w:sz w:val="16"/>
          <w:szCs w:val="16"/>
        </w:rPr>
      </w:r>
      <w:r>
        <w:rPr>
          <w:rFonts w:ascii="Calibri" w:hAnsi="Calibri" w:cs="Calibri"/>
          <w:noProof/>
          <w:sz w:val="16"/>
          <w:szCs w:val="16"/>
        </w:rPr>
        <w:fldChar w:fldCharType="separate"/>
      </w:r>
      <w:r>
        <w:rPr>
          <w:rFonts w:ascii="Calibri" w:hAnsi="Calibri" w:cs="Calibri"/>
          <w:noProof/>
          <w:sz w:val="16"/>
          <w:szCs w:val="16"/>
        </w:rPr>
        <w:t>4</w:t>
      </w:r>
      <w:r>
        <w:rPr>
          <w:rFonts w:ascii="Calibri" w:hAnsi="Calibri" w:cs="Calibri"/>
          <w:noProof/>
          <w:sz w:val="16"/>
          <w:szCs w:val="16"/>
        </w:rPr>
        <w:fldChar w:fldCharType="end"/>
      </w:r>
    </w:p>
    <w:p w14:paraId="4944ED2E" w14:textId="60598613" w:rsidR="009F1DE7" w:rsidRDefault="009F1DE7">
      <w:pPr>
        <w:pStyle w:val="Spistreci1"/>
        <w:tabs>
          <w:tab w:val="left" w:pos="480"/>
          <w:tab w:val="right" w:leader="dot" w:pos="8947"/>
        </w:tabs>
        <w:rPr>
          <w:rFonts w:ascii="Calibri" w:hAnsi="Calibri" w:cs="Calibri"/>
          <w:noProof/>
          <w:kern w:val="2"/>
          <w:sz w:val="16"/>
          <w:szCs w:val="16"/>
          <w:lang w:eastAsia="pl-PL"/>
        </w:rPr>
      </w:pPr>
      <w:r>
        <w:rPr>
          <w:rFonts w:ascii="Calibri" w:hAnsi="Calibri" w:cs="Calibri"/>
          <w:noProof/>
          <w:sz w:val="16"/>
          <w:szCs w:val="16"/>
        </w:rPr>
        <w:t>3.</w:t>
      </w:r>
      <w:r>
        <w:rPr>
          <w:rFonts w:ascii="Calibri" w:hAnsi="Calibri" w:cs="Calibri"/>
          <w:noProof/>
          <w:kern w:val="2"/>
          <w:sz w:val="16"/>
          <w:szCs w:val="16"/>
          <w:lang w:eastAsia="pl-PL"/>
        </w:rPr>
        <w:tab/>
      </w:r>
      <w:r>
        <w:rPr>
          <w:rFonts w:ascii="Calibri" w:hAnsi="Calibri" w:cs="Calibri"/>
          <w:noProof/>
          <w:sz w:val="16"/>
          <w:szCs w:val="16"/>
        </w:rPr>
        <w:t>Uwagi końcowe</w:t>
      </w:r>
      <w:r>
        <w:rPr>
          <w:rFonts w:ascii="Calibri" w:hAnsi="Calibri" w:cs="Calibri"/>
          <w:noProof/>
          <w:sz w:val="16"/>
          <w:szCs w:val="16"/>
        </w:rPr>
        <w:tab/>
      </w:r>
      <w:r>
        <w:rPr>
          <w:rFonts w:ascii="Calibri" w:hAnsi="Calibri" w:cs="Calibri"/>
          <w:noProof/>
          <w:sz w:val="16"/>
          <w:szCs w:val="16"/>
        </w:rPr>
        <w:fldChar w:fldCharType="begin"/>
      </w:r>
      <w:r>
        <w:rPr>
          <w:rFonts w:ascii="Calibri" w:hAnsi="Calibri" w:cs="Calibri"/>
          <w:noProof/>
          <w:sz w:val="16"/>
          <w:szCs w:val="16"/>
        </w:rPr>
        <w:instrText xml:space="preserve"> PAGEREF _Toc172534912 \h </w:instrText>
      </w:r>
      <w:r>
        <w:rPr>
          <w:rFonts w:ascii="Calibri" w:hAnsi="Calibri" w:cs="Calibri"/>
          <w:noProof/>
          <w:sz w:val="16"/>
          <w:szCs w:val="16"/>
        </w:rPr>
      </w:r>
      <w:r>
        <w:rPr>
          <w:rFonts w:ascii="Calibri" w:hAnsi="Calibri" w:cs="Calibri"/>
          <w:noProof/>
          <w:sz w:val="16"/>
          <w:szCs w:val="16"/>
        </w:rPr>
        <w:fldChar w:fldCharType="separate"/>
      </w:r>
      <w:r>
        <w:rPr>
          <w:rFonts w:ascii="Calibri" w:hAnsi="Calibri" w:cs="Calibri"/>
          <w:noProof/>
          <w:sz w:val="16"/>
          <w:szCs w:val="16"/>
        </w:rPr>
        <w:t>6</w:t>
      </w:r>
      <w:r>
        <w:rPr>
          <w:rFonts w:ascii="Calibri" w:hAnsi="Calibri" w:cs="Calibri"/>
          <w:noProof/>
          <w:sz w:val="16"/>
          <w:szCs w:val="16"/>
        </w:rPr>
        <w:fldChar w:fldCharType="end"/>
      </w:r>
    </w:p>
    <w:p w14:paraId="744BCCD5" w14:textId="5629059E" w:rsidR="009F1DE7" w:rsidRDefault="009F1DE7">
      <w:pPr>
        <w:pStyle w:val="Spistreci1"/>
        <w:tabs>
          <w:tab w:val="right" w:leader="dot" w:pos="8947"/>
        </w:tabs>
        <w:rPr>
          <w:rFonts w:ascii="Calibri" w:hAnsi="Calibri" w:cs="Calibri"/>
          <w:noProof/>
          <w:kern w:val="2"/>
          <w:sz w:val="16"/>
          <w:szCs w:val="16"/>
          <w:lang w:eastAsia="pl-PL"/>
        </w:rPr>
      </w:pPr>
      <w:r>
        <w:rPr>
          <w:rFonts w:ascii="Calibri" w:hAnsi="Calibri" w:cs="Calibri"/>
          <w:noProof/>
          <w:sz w:val="16"/>
          <w:szCs w:val="16"/>
        </w:rPr>
        <w:t>Informacja Dotycząca Bezpieczeństwa I Ochrony Zdrowia w zakresie wykonywania: instalacji wod-kan  i grzewczych</w:t>
      </w:r>
      <w:r>
        <w:rPr>
          <w:rFonts w:ascii="Calibri" w:hAnsi="Calibri" w:cs="Calibri"/>
          <w:noProof/>
          <w:sz w:val="16"/>
          <w:szCs w:val="16"/>
        </w:rPr>
        <w:tab/>
      </w:r>
      <w:r>
        <w:rPr>
          <w:rFonts w:ascii="Calibri" w:hAnsi="Calibri" w:cs="Calibri"/>
          <w:noProof/>
          <w:sz w:val="16"/>
          <w:szCs w:val="16"/>
        </w:rPr>
        <w:fldChar w:fldCharType="begin"/>
      </w:r>
      <w:r>
        <w:rPr>
          <w:rFonts w:ascii="Calibri" w:hAnsi="Calibri" w:cs="Calibri"/>
          <w:noProof/>
          <w:sz w:val="16"/>
          <w:szCs w:val="16"/>
        </w:rPr>
        <w:instrText xml:space="preserve"> PAGEREF _Toc172534913 \h </w:instrText>
      </w:r>
      <w:r>
        <w:rPr>
          <w:rFonts w:ascii="Calibri" w:hAnsi="Calibri" w:cs="Calibri"/>
          <w:noProof/>
          <w:sz w:val="16"/>
          <w:szCs w:val="16"/>
        </w:rPr>
      </w:r>
      <w:r>
        <w:rPr>
          <w:rFonts w:ascii="Calibri" w:hAnsi="Calibri" w:cs="Calibri"/>
          <w:noProof/>
          <w:sz w:val="16"/>
          <w:szCs w:val="16"/>
        </w:rPr>
        <w:fldChar w:fldCharType="separate"/>
      </w:r>
      <w:r>
        <w:rPr>
          <w:rFonts w:ascii="Calibri" w:hAnsi="Calibri" w:cs="Calibri"/>
          <w:noProof/>
          <w:sz w:val="16"/>
          <w:szCs w:val="16"/>
        </w:rPr>
        <w:t>6</w:t>
      </w:r>
      <w:r>
        <w:rPr>
          <w:rFonts w:ascii="Calibri" w:hAnsi="Calibri" w:cs="Calibri"/>
          <w:noProof/>
          <w:sz w:val="16"/>
          <w:szCs w:val="16"/>
        </w:rPr>
        <w:fldChar w:fldCharType="end"/>
      </w:r>
    </w:p>
    <w:p w14:paraId="68A5B676" w14:textId="1AFE0064" w:rsidR="00B0659D" w:rsidRDefault="00B0659D">
      <w:pPr>
        <w:pStyle w:val="Spistreci1"/>
        <w:tabs>
          <w:tab w:val="left" w:pos="426"/>
          <w:tab w:val="right" w:leader="dot" w:pos="8931"/>
          <w:tab w:val="right" w:leader="dot" w:pos="9524"/>
        </w:tabs>
        <w:spacing w:line="240" w:lineRule="auto"/>
        <w:rPr>
          <w:rFonts w:ascii="Times" w:hAnsi="Times" w:cs="Times"/>
        </w:rPr>
      </w:pPr>
      <w:r>
        <w:rPr>
          <w:rFonts w:ascii="Calibri" w:hAnsi="Calibri" w:cs="Calibri"/>
          <w:sz w:val="16"/>
          <w:szCs w:val="16"/>
        </w:rPr>
        <w:fldChar w:fldCharType="end"/>
      </w:r>
    </w:p>
    <w:p w14:paraId="3855BDB6" w14:textId="77777777" w:rsidR="00B0659D" w:rsidRDefault="00B0659D">
      <w:pPr>
        <w:rPr>
          <w:rFonts w:ascii="Calibri" w:hAnsi="Calibri" w:cs="Calibri"/>
          <w:b/>
          <w:bCs/>
          <w:sz w:val="16"/>
          <w:szCs w:val="16"/>
        </w:rPr>
      </w:pPr>
      <w:r>
        <w:rPr>
          <w:rFonts w:ascii="Calibri" w:hAnsi="Calibri" w:cs="Calibri"/>
          <w:b/>
          <w:bCs/>
          <w:sz w:val="16"/>
          <w:szCs w:val="16"/>
        </w:rPr>
        <w:t>Część rysunkowa</w:t>
      </w:r>
    </w:p>
    <w:p w14:paraId="4C5BB7B9" w14:textId="77777777" w:rsidR="00B0659D" w:rsidRDefault="00B0659D">
      <w:pP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S.1 Rzut parteru – Instalacja wod-kan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>skala 1:100</w:t>
      </w:r>
    </w:p>
    <w:p w14:paraId="15A42E3B" w14:textId="77777777" w:rsidR="000B4697" w:rsidRDefault="000B4697" w:rsidP="00F03F8A">
      <w:pPr>
        <w:rPr>
          <w:rFonts w:ascii="Calibri" w:hAnsi="Calibri" w:cs="Calibri"/>
          <w:sz w:val="16"/>
          <w:szCs w:val="16"/>
        </w:rPr>
      </w:pPr>
    </w:p>
    <w:p w14:paraId="4A129BFD" w14:textId="77777777" w:rsidR="00F03F8A" w:rsidRDefault="00F03F8A">
      <w:pPr>
        <w:rPr>
          <w:rFonts w:ascii="Calibri" w:hAnsi="Calibri" w:cs="Calibri"/>
          <w:sz w:val="16"/>
          <w:szCs w:val="16"/>
        </w:rPr>
      </w:pPr>
    </w:p>
    <w:p w14:paraId="31CA1363" w14:textId="77777777" w:rsidR="00B0659D" w:rsidRDefault="00B0659D">
      <w:pPr>
        <w:rPr>
          <w:rFonts w:ascii="Calibri" w:hAnsi="Calibri" w:cs="Calibri"/>
          <w:sz w:val="16"/>
          <w:szCs w:val="16"/>
        </w:rPr>
        <w:sectPr w:rsidR="00B0659D">
          <w:type w:val="continuous"/>
          <w:pgSz w:w="11906" w:h="16838"/>
          <w:pgMar w:top="736" w:right="964" w:bottom="1077" w:left="1985" w:header="680" w:footer="964" w:gutter="0"/>
          <w:pgNumType w:start="2"/>
          <w:cols w:space="708"/>
          <w:docGrid w:linePitch="360"/>
        </w:sectPr>
      </w:pPr>
    </w:p>
    <w:p w14:paraId="305681D3" w14:textId="77777777" w:rsidR="00B0659D" w:rsidRDefault="00B0659D">
      <w:pPr>
        <w:rPr>
          <w:rFonts w:ascii="Calibri" w:hAnsi="Calibri" w:cs="Calibri"/>
          <w:sz w:val="16"/>
          <w:szCs w:val="16"/>
        </w:rPr>
        <w:sectPr w:rsidR="00B0659D">
          <w:type w:val="continuous"/>
          <w:pgSz w:w="11906" w:h="16838"/>
          <w:pgMar w:top="736" w:right="964" w:bottom="1077" w:left="1985" w:header="680" w:footer="964" w:gutter="0"/>
          <w:pgNumType w:start="2"/>
          <w:cols w:space="708"/>
          <w:docGrid w:linePitch="360"/>
        </w:sectPr>
      </w:pPr>
    </w:p>
    <w:p w14:paraId="01BF52B9" w14:textId="77777777" w:rsidR="00B0659D" w:rsidRDefault="00B0659D">
      <w:pPr>
        <w:pStyle w:val="Tytu"/>
        <w:pageBreakBefore/>
        <w:spacing w:line="276" w:lineRule="auto"/>
        <w:rPr>
          <w:rFonts w:ascii="Calibri" w:hAnsi="Calibri" w:cs="Calibri"/>
          <w:sz w:val="16"/>
          <w:szCs w:val="16"/>
          <w:u w:val="single"/>
        </w:rPr>
      </w:pPr>
      <w:r>
        <w:rPr>
          <w:rFonts w:ascii="Calibri" w:hAnsi="Calibri" w:cs="Calibri"/>
          <w:sz w:val="16"/>
          <w:szCs w:val="16"/>
          <w:u w:val="single"/>
        </w:rPr>
        <w:lastRenderedPageBreak/>
        <w:t>OPIS TECHNICZNY</w:t>
      </w:r>
    </w:p>
    <w:p w14:paraId="23D5393B" w14:textId="77777777" w:rsidR="00B0659D" w:rsidRDefault="00B0659D">
      <w:pPr>
        <w:pStyle w:val="Nagwek1"/>
        <w:spacing w:line="276" w:lineRule="auto"/>
        <w:rPr>
          <w:rFonts w:ascii="Calibri" w:hAnsi="Calibri" w:cs="Calibri"/>
          <w:sz w:val="16"/>
          <w:szCs w:val="16"/>
        </w:rPr>
      </w:pPr>
      <w:bookmarkStart w:id="0" w:name="_Toc172534903"/>
      <w:r>
        <w:rPr>
          <w:rFonts w:ascii="Calibri" w:hAnsi="Calibri" w:cs="Calibri"/>
          <w:sz w:val="16"/>
          <w:szCs w:val="16"/>
        </w:rPr>
        <w:t>Dane ogólne</w:t>
      </w:r>
      <w:bookmarkEnd w:id="0"/>
    </w:p>
    <w:p w14:paraId="460164DA" w14:textId="77777777" w:rsidR="00B0659D" w:rsidRDefault="00B0659D">
      <w:pPr>
        <w:pStyle w:val="Nagwek2"/>
        <w:spacing w:line="276" w:lineRule="auto"/>
        <w:rPr>
          <w:rFonts w:ascii="Calibri" w:hAnsi="Calibri" w:cs="Calibri"/>
          <w:sz w:val="16"/>
          <w:szCs w:val="16"/>
        </w:rPr>
      </w:pPr>
      <w:bookmarkStart w:id="1" w:name="_Toc172534904"/>
      <w:r>
        <w:rPr>
          <w:rFonts w:ascii="Calibri" w:hAnsi="Calibri" w:cs="Calibri"/>
          <w:sz w:val="16"/>
          <w:szCs w:val="16"/>
        </w:rPr>
        <w:t>Zakres opracowania.</w:t>
      </w:r>
      <w:bookmarkEnd w:id="1"/>
    </w:p>
    <w:p w14:paraId="3E86D690" w14:textId="1B327088" w:rsidR="00B0659D" w:rsidRDefault="00B0659D">
      <w:p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Przedmiotem opracowania jest projekt techniczny wewnętrznej instalacji wod-kan w budynku zajezdni autobusowej we </w:t>
      </w:r>
      <w:r w:rsidR="00B4133F">
        <w:rPr>
          <w:rFonts w:ascii="Calibri" w:hAnsi="Calibri" w:cs="Calibri"/>
          <w:sz w:val="16"/>
          <w:szCs w:val="16"/>
        </w:rPr>
        <w:t>Mogilnie</w:t>
      </w:r>
      <w:r>
        <w:rPr>
          <w:rFonts w:ascii="Calibri" w:hAnsi="Calibri" w:cs="Calibri"/>
          <w:sz w:val="16"/>
          <w:szCs w:val="16"/>
        </w:rPr>
        <w:t>. W zakres opracowania wchodzą:</w:t>
      </w:r>
    </w:p>
    <w:p w14:paraId="55E22435" w14:textId="77777777" w:rsidR="00B0659D" w:rsidRDefault="00B0659D">
      <w:pPr>
        <w:numPr>
          <w:ilvl w:val="0"/>
          <w:numId w:val="4"/>
        </w:num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wewnętrzna instalacja wody zimnej,</w:t>
      </w:r>
    </w:p>
    <w:p w14:paraId="5F93F38C" w14:textId="77777777" w:rsidR="00B0659D" w:rsidRDefault="00B0659D">
      <w:pPr>
        <w:numPr>
          <w:ilvl w:val="0"/>
          <w:numId w:val="4"/>
        </w:num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wewnętrzna instalacja wody ciepłej,</w:t>
      </w:r>
    </w:p>
    <w:p w14:paraId="49F32A16" w14:textId="77777777" w:rsidR="00B0659D" w:rsidRDefault="00B0659D">
      <w:pPr>
        <w:numPr>
          <w:ilvl w:val="0"/>
          <w:numId w:val="4"/>
        </w:num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wewnętrzna instalacja kanalizacji sanitarnej,</w:t>
      </w:r>
    </w:p>
    <w:p w14:paraId="10A25ADF" w14:textId="77777777" w:rsidR="00B0659D" w:rsidRDefault="00B0659D">
      <w:pPr>
        <w:numPr>
          <w:ilvl w:val="0"/>
          <w:numId w:val="4"/>
        </w:num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wewnętrzna instalacja kanalizacji technologicznej.</w:t>
      </w:r>
    </w:p>
    <w:p w14:paraId="3F84DE6D" w14:textId="77777777" w:rsidR="00B0659D" w:rsidRDefault="00B0659D">
      <w:pPr>
        <w:pStyle w:val="Nagwek2"/>
        <w:spacing w:line="276" w:lineRule="auto"/>
        <w:rPr>
          <w:rFonts w:ascii="Calibri" w:hAnsi="Calibri" w:cs="Calibri"/>
          <w:sz w:val="16"/>
          <w:szCs w:val="16"/>
        </w:rPr>
      </w:pPr>
      <w:bookmarkStart w:id="2" w:name="_Toc172534905"/>
      <w:r>
        <w:rPr>
          <w:rFonts w:ascii="Calibri" w:hAnsi="Calibri" w:cs="Calibri"/>
          <w:sz w:val="16"/>
          <w:szCs w:val="16"/>
        </w:rPr>
        <w:t>Podstawa opracowania</w:t>
      </w:r>
      <w:bookmarkEnd w:id="2"/>
    </w:p>
    <w:p w14:paraId="6755C506" w14:textId="77777777" w:rsidR="00B0659D" w:rsidRDefault="00B0659D">
      <w:pPr>
        <w:numPr>
          <w:ilvl w:val="0"/>
          <w:numId w:val="4"/>
        </w:num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zlecenie Inwestora</w:t>
      </w:r>
    </w:p>
    <w:p w14:paraId="607477AE" w14:textId="77777777" w:rsidR="00B0659D" w:rsidRDefault="00B0659D">
      <w:pPr>
        <w:numPr>
          <w:ilvl w:val="0"/>
          <w:numId w:val="4"/>
        </w:num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uzgodnienia z Inwestorem</w:t>
      </w:r>
    </w:p>
    <w:p w14:paraId="6F203BC1" w14:textId="77777777" w:rsidR="00B0659D" w:rsidRDefault="00B0659D">
      <w:pPr>
        <w:numPr>
          <w:ilvl w:val="0"/>
          <w:numId w:val="4"/>
        </w:num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podkłady architektoniczno-konstrukcyjne,</w:t>
      </w:r>
    </w:p>
    <w:p w14:paraId="42A14A62" w14:textId="77777777" w:rsidR="00B0659D" w:rsidRDefault="00B0659D">
      <w:pPr>
        <w:numPr>
          <w:ilvl w:val="0"/>
          <w:numId w:val="4"/>
        </w:num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uzgodnienia międzybranżowe,</w:t>
      </w:r>
    </w:p>
    <w:p w14:paraId="40AF6167" w14:textId="77777777" w:rsidR="00B0659D" w:rsidRDefault="00B0659D">
      <w:pPr>
        <w:numPr>
          <w:ilvl w:val="0"/>
          <w:numId w:val="4"/>
        </w:num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normy i przepisy branżowe</w:t>
      </w:r>
    </w:p>
    <w:p w14:paraId="2338710E" w14:textId="77777777" w:rsidR="00B0659D" w:rsidRDefault="00B0659D">
      <w:pPr>
        <w:pStyle w:val="Nagwek1"/>
        <w:spacing w:line="276" w:lineRule="auto"/>
        <w:rPr>
          <w:rFonts w:ascii="Calibri" w:hAnsi="Calibri" w:cs="Calibri"/>
          <w:sz w:val="16"/>
          <w:szCs w:val="16"/>
        </w:rPr>
      </w:pPr>
      <w:bookmarkStart w:id="3" w:name="_Toc172534906"/>
      <w:r>
        <w:rPr>
          <w:rFonts w:ascii="Calibri" w:hAnsi="Calibri" w:cs="Calibri"/>
          <w:sz w:val="16"/>
          <w:szCs w:val="16"/>
        </w:rPr>
        <w:t>Opis przyjętych rozwiązań</w:t>
      </w:r>
      <w:bookmarkEnd w:id="3"/>
    </w:p>
    <w:p w14:paraId="4755E83F" w14:textId="77777777" w:rsidR="00B0659D" w:rsidRDefault="00B0659D">
      <w:pPr>
        <w:pStyle w:val="Nagwek1"/>
        <w:numPr>
          <w:ilvl w:val="1"/>
          <w:numId w:val="1"/>
        </w:numPr>
        <w:rPr>
          <w:rFonts w:ascii="Calibri" w:hAnsi="Calibri" w:cs="Calibri"/>
          <w:sz w:val="16"/>
          <w:szCs w:val="16"/>
        </w:rPr>
      </w:pPr>
      <w:bookmarkStart w:id="4" w:name="_Toc172534907"/>
      <w:r>
        <w:rPr>
          <w:rFonts w:ascii="Calibri" w:hAnsi="Calibri" w:cs="Calibri"/>
          <w:sz w:val="16"/>
          <w:szCs w:val="16"/>
        </w:rPr>
        <w:t>Wewnętrzna Instalacja wod-kan</w:t>
      </w:r>
      <w:bookmarkEnd w:id="4"/>
    </w:p>
    <w:p w14:paraId="45BBA1A3" w14:textId="77777777" w:rsidR="00B0659D" w:rsidRDefault="00B0659D">
      <w:pPr>
        <w:pStyle w:val="Nagwek2"/>
        <w:numPr>
          <w:ilvl w:val="2"/>
          <w:numId w:val="1"/>
        </w:numPr>
        <w:spacing w:line="276" w:lineRule="auto"/>
        <w:rPr>
          <w:rFonts w:ascii="Calibri" w:hAnsi="Calibri" w:cs="Calibri"/>
          <w:sz w:val="16"/>
          <w:szCs w:val="16"/>
        </w:rPr>
      </w:pPr>
      <w:bookmarkStart w:id="5" w:name="_Toc172534908"/>
      <w:r>
        <w:rPr>
          <w:rFonts w:ascii="Calibri" w:hAnsi="Calibri" w:cs="Calibri"/>
          <w:sz w:val="16"/>
          <w:szCs w:val="16"/>
        </w:rPr>
        <w:t>Instalacja wody zimnej</w:t>
      </w:r>
      <w:bookmarkEnd w:id="5"/>
    </w:p>
    <w:p w14:paraId="4A34C182" w14:textId="5E9D4DA7" w:rsidR="00B0659D" w:rsidRDefault="00B0659D">
      <w:pPr>
        <w:pStyle w:val="Nagwek"/>
        <w:spacing w:line="276" w:lineRule="auto"/>
        <w:ind w:firstLine="709"/>
        <w:rPr>
          <w:rFonts w:ascii="Calibri" w:eastAsia="Batang" w:hAnsi="Calibri" w:cs="Calibri"/>
          <w:sz w:val="16"/>
          <w:szCs w:val="16"/>
          <w:lang w:eastAsia="pl-PL"/>
        </w:rPr>
      </w:pPr>
      <w:r>
        <w:rPr>
          <w:rFonts w:ascii="Calibri" w:hAnsi="Calibri" w:cs="Calibri"/>
          <w:color w:val="FF0000"/>
          <w:sz w:val="16"/>
          <w:szCs w:val="16"/>
        </w:rPr>
        <w:tab/>
      </w:r>
      <w:r>
        <w:rPr>
          <w:rFonts w:ascii="Calibri" w:eastAsia="Batang" w:hAnsi="Calibri" w:cs="Calibri"/>
          <w:sz w:val="16"/>
          <w:szCs w:val="16"/>
          <w:lang w:eastAsia="pl-PL"/>
        </w:rPr>
        <w:t xml:space="preserve">Opracowywany budynek będzie zasilany w wodę z sieci wodociągowej – poprzez projektowane przyłącze i zewnętrzną instalację wodociągową (wg odrębnych opracowań). </w:t>
      </w:r>
      <w:r w:rsidR="00B4133F">
        <w:rPr>
          <w:rFonts w:ascii="Calibri" w:eastAsia="Batang" w:hAnsi="Calibri" w:cs="Calibri"/>
          <w:sz w:val="16"/>
          <w:szCs w:val="16"/>
          <w:lang w:eastAsia="pl-PL"/>
        </w:rPr>
        <w:t xml:space="preserve">Zestaw wodomierza głównego wraz z zabezpieczeniem </w:t>
      </w:r>
      <w:proofErr w:type="spellStart"/>
      <w:r w:rsidR="00B4133F">
        <w:rPr>
          <w:rFonts w:ascii="Calibri" w:eastAsia="Batang" w:hAnsi="Calibri" w:cs="Calibri"/>
          <w:sz w:val="16"/>
          <w:szCs w:val="16"/>
          <w:lang w:eastAsia="pl-PL"/>
        </w:rPr>
        <w:t>antyskażeniowym</w:t>
      </w:r>
      <w:proofErr w:type="spellEnd"/>
      <w:r w:rsidR="00B4133F">
        <w:rPr>
          <w:rFonts w:ascii="Calibri" w:eastAsia="Batang" w:hAnsi="Calibri" w:cs="Calibri"/>
          <w:sz w:val="16"/>
          <w:szCs w:val="16"/>
          <w:lang w:eastAsia="pl-PL"/>
        </w:rPr>
        <w:t xml:space="preserve"> typu EA</w:t>
      </w:r>
      <w:r w:rsidR="006D709A">
        <w:rPr>
          <w:rFonts w:ascii="Calibri" w:eastAsia="Batang" w:hAnsi="Calibri" w:cs="Calibri"/>
          <w:sz w:val="16"/>
          <w:szCs w:val="16"/>
          <w:lang w:eastAsia="pl-PL"/>
        </w:rPr>
        <w:t>.</w:t>
      </w:r>
      <w:r w:rsidR="00B4133F">
        <w:rPr>
          <w:rFonts w:ascii="Calibri" w:eastAsia="Batang" w:hAnsi="Calibri" w:cs="Calibri"/>
          <w:sz w:val="16"/>
          <w:szCs w:val="16"/>
          <w:lang w:eastAsia="pl-PL"/>
        </w:rPr>
        <w:t xml:space="preserve"> </w:t>
      </w:r>
      <w:proofErr w:type="spellStart"/>
      <w:r>
        <w:rPr>
          <w:rFonts w:ascii="Calibri" w:eastAsia="Batang" w:hAnsi="Calibri" w:cs="Calibri"/>
          <w:sz w:val="16"/>
          <w:szCs w:val="16"/>
          <w:lang w:eastAsia="pl-PL"/>
        </w:rPr>
        <w:t>Projektowana</w:t>
      </w:r>
      <w:proofErr w:type="spellEnd"/>
      <w:r>
        <w:rPr>
          <w:rFonts w:ascii="Calibri" w:eastAsia="Batang" w:hAnsi="Calibri" w:cs="Calibri"/>
          <w:sz w:val="16"/>
          <w:szCs w:val="16"/>
          <w:lang w:eastAsia="pl-PL"/>
        </w:rPr>
        <w:t xml:space="preserve"> instalacja wodociągowa ma za zadanie dostarczenie wody w ilości na cele bytowo-gospodarcze.</w:t>
      </w:r>
    </w:p>
    <w:p w14:paraId="64F06327" w14:textId="77777777" w:rsidR="00B0659D" w:rsidRDefault="00B0659D">
      <w:pPr>
        <w:pStyle w:val="Nagwek"/>
        <w:tabs>
          <w:tab w:val="clear" w:pos="9072"/>
          <w:tab w:val="right" w:pos="8931"/>
        </w:tabs>
        <w:spacing w:line="276" w:lineRule="auto"/>
        <w:ind w:firstLine="709"/>
        <w:rPr>
          <w:rFonts w:ascii="Calibri" w:eastAsia="Batang" w:hAnsi="Calibri" w:cs="Calibri"/>
          <w:sz w:val="16"/>
          <w:szCs w:val="16"/>
          <w:lang w:eastAsia="pl-PL"/>
        </w:rPr>
      </w:pPr>
      <w:r>
        <w:rPr>
          <w:rFonts w:ascii="Calibri" w:eastAsia="Batang" w:hAnsi="Calibri"/>
          <w:sz w:val="16"/>
          <w:szCs w:val="16"/>
          <w:lang w:eastAsia="pl-PL"/>
        </w:rPr>
        <w:tab/>
      </w:r>
      <w:r>
        <w:rPr>
          <w:rFonts w:ascii="Calibri" w:eastAsia="Batang" w:hAnsi="Calibri" w:cs="Calibri"/>
          <w:sz w:val="16"/>
          <w:szCs w:val="16"/>
          <w:lang w:eastAsia="pl-PL"/>
        </w:rPr>
        <w:t xml:space="preserve">Pomiar zużycia wody oraz zabezpieczenie antyskażeniowe z zaworem EA realizowane będzie poprzez zestaw wodomierzowy zlokalizowany w studni wodomierzowej, zlokalizowanej na zewnątrz budynku. W skład zestawu wodomierzowego wejdą: wodomierz jednostrumieniowy, zawór antyskażeniowy typu EA, zawór spustowy oraz zawory odcinające. Studnia wraz z zestawem wodomierzowym zostaną wykonane wg projektu przyłącza wody. </w:t>
      </w:r>
    </w:p>
    <w:p w14:paraId="7518C195" w14:textId="77777777" w:rsidR="00B0659D" w:rsidRDefault="00B0659D">
      <w:pPr>
        <w:pStyle w:val="Nagwek"/>
        <w:spacing w:line="276" w:lineRule="auto"/>
        <w:ind w:firstLine="709"/>
        <w:rPr>
          <w:rFonts w:ascii="Calibri" w:eastAsia="Batang" w:hAnsi="Calibri" w:cs="Calibri"/>
          <w:sz w:val="16"/>
          <w:szCs w:val="16"/>
          <w:lang w:eastAsia="pl-PL"/>
        </w:rPr>
      </w:pPr>
      <w:r>
        <w:rPr>
          <w:rFonts w:ascii="Calibri" w:eastAsia="Batang" w:hAnsi="Calibri"/>
          <w:sz w:val="16"/>
          <w:szCs w:val="16"/>
          <w:lang w:eastAsia="pl-PL"/>
        </w:rPr>
        <w:tab/>
      </w:r>
      <w:r>
        <w:rPr>
          <w:rFonts w:ascii="Calibri" w:eastAsia="Batang" w:hAnsi="Calibri" w:cs="Calibri"/>
          <w:sz w:val="16"/>
          <w:szCs w:val="16"/>
          <w:lang w:eastAsia="pl-PL"/>
        </w:rPr>
        <w:t xml:space="preserve">Instalacja wyposażona będzie w takie przybory sanitarne jak: miski ustępowe, zlewozmywaki, umywalki, natryski, pisuary oraz zawory ze złączką do węża.  Zawory czerpalne ze złączką do węża  należy wyposażyć w zawory antyskażeniowe typu HA. </w:t>
      </w:r>
    </w:p>
    <w:p w14:paraId="51C758FB" w14:textId="77777777" w:rsidR="00B0659D" w:rsidRDefault="00B0659D">
      <w:pPr>
        <w:pStyle w:val="Nagwek"/>
        <w:spacing w:line="276" w:lineRule="auto"/>
        <w:ind w:firstLine="709"/>
        <w:rPr>
          <w:rFonts w:ascii="Calibri" w:eastAsia="Batang" w:hAnsi="Calibri" w:cs="Calibri"/>
          <w:sz w:val="16"/>
          <w:szCs w:val="16"/>
          <w:lang w:eastAsia="pl-PL"/>
        </w:rPr>
      </w:pPr>
      <w:r>
        <w:rPr>
          <w:rFonts w:ascii="Calibri" w:eastAsia="Batang" w:hAnsi="Calibri" w:cs="Calibri"/>
          <w:sz w:val="16"/>
          <w:szCs w:val="16"/>
          <w:lang w:eastAsia="pl-PL"/>
        </w:rPr>
        <w:tab/>
        <w:t xml:space="preserve">Instalację wewnętrzną wody zimnej zaprojektowano jako trójnikową z rur tworzywowych w systemie PERT/Al/PERT, </w:t>
      </w:r>
      <w:r>
        <w:rPr>
          <w:rFonts w:ascii="Calibri" w:eastAsia="Batang" w:hAnsi="Calibri" w:cs="Calibri"/>
          <w:sz w:val="16"/>
          <w:szCs w:val="16"/>
          <w:lang w:eastAsia="pl-PL"/>
        </w:rPr>
        <w:br/>
        <w:t xml:space="preserve">w łączonych poprzez zgrzewanie. Główne poziomy układać w warstwach izolacyjnych posadzki hali lodowiska oraz w pod stropem części kontenerowych. </w:t>
      </w:r>
    </w:p>
    <w:p w14:paraId="67AD65BB" w14:textId="77777777" w:rsidR="00B0659D" w:rsidRDefault="00B0659D">
      <w:pPr>
        <w:pStyle w:val="Nagwek"/>
        <w:spacing w:line="276" w:lineRule="auto"/>
        <w:ind w:firstLine="709"/>
        <w:rPr>
          <w:rFonts w:ascii="Calibri" w:eastAsia="Batang" w:hAnsi="Calibri" w:cs="Calibri"/>
          <w:sz w:val="16"/>
          <w:szCs w:val="16"/>
          <w:lang w:eastAsia="pl-PL"/>
        </w:rPr>
      </w:pPr>
      <w:r>
        <w:rPr>
          <w:rFonts w:ascii="Calibri" w:eastAsia="Batang" w:hAnsi="Calibri" w:cs="Calibri"/>
          <w:sz w:val="16"/>
          <w:szCs w:val="16"/>
          <w:lang w:eastAsia="pl-PL"/>
        </w:rPr>
        <w:tab/>
        <w:t>Podejścia pod armaturę wykonywać pionowymi odcinkami pod każdą baterię zakończyć kulowymi zaworami odcinającymi DN15. W miejscu przejść przez ściany przewody należy zabezpieczyć za pomocą rury osłonowej. Trasę prowadzenia rurociągów oraz lokalizację punktów poboru przedstawiono na rysunkach. Jako armaturę zastosowano zawory odcinające kulowe PN 6 bar.</w:t>
      </w:r>
    </w:p>
    <w:p w14:paraId="02249AE4" w14:textId="77777777" w:rsidR="00B0659D" w:rsidRDefault="00B0659D">
      <w:pPr>
        <w:pStyle w:val="Nagwek"/>
        <w:spacing w:line="276" w:lineRule="auto"/>
        <w:ind w:firstLine="709"/>
        <w:rPr>
          <w:rFonts w:ascii="Calibri" w:eastAsia="Batang" w:hAnsi="Calibri" w:cs="Calibri"/>
          <w:sz w:val="16"/>
          <w:szCs w:val="16"/>
          <w:lang w:eastAsia="pl-PL"/>
        </w:rPr>
      </w:pPr>
      <w:r>
        <w:rPr>
          <w:rFonts w:ascii="Calibri" w:eastAsia="Batang" w:hAnsi="Calibri" w:cs="Calibri"/>
          <w:sz w:val="16"/>
          <w:szCs w:val="16"/>
          <w:lang w:eastAsia="pl-PL"/>
        </w:rPr>
        <w:tab/>
        <w:t xml:space="preserve">Przewody prowadzić w izolacji termicznej np. </w:t>
      </w:r>
      <w:proofErr w:type="spellStart"/>
      <w:r>
        <w:rPr>
          <w:rFonts w:ascii="Calibri" w:eastAsia="Batang" w:hAnsi="Calibri" w:cs="Calibri"/>
          <w:sz w:val="16"/>
          <w:szCs w:val="16"/>
          <w:lang w:eastAsia="pl-PL"/>
        </w:rPr>
        <w:t>Tubolit</w:t>
      </w:r>
      <w:proofErr w:type="spellEnd"/>
      <w:r>
        <w:rPr>
          <w:rFonts w:ascii="Calibri" w:eastAsia="Batang" w:hAnsi="Calibri" w:cs="Calibri"/>
          <w:sz w:val="16"/>
          <w:szCs w:val="16"/>
          <w:lang w:eastAsia="pl-PL"/>
        </w:rPr>
        <w:t xml:space="preserve"> </w:t>
      </w:r>
      <w:proofErr w:type="spellStart"/>
      <w:r>
        <w:rPr>
          <w:rFonts w:ascii="Calibri" w:eastAsia="Batang" w:hAnsi="Calibri" w:cs="Calibri"/>
          <w:sz w:val="16"/>
          <w:szCs w:val="16"/>
          <w:lang w:eastAsia="pl-PL"/>
        </w:rPr>
        <w:t>Armacell</w:t>
      </w:r>
      <w:proofErr w:type="spellEnd"/>
      <w:r>
        <w:rPr>
          <w:rFonts w:ascii="Calibri" w:eastAsia="Batang" w:hAnsi="Calibri" w:cs="Calibri"/>
          <w:sz w:val="16"/>
          <w:szCs w:val="16"/>
          <w:lang w:eastAsia="pl-PL"/>
        </w:rPr>
        <w:t xml:space="preserve"> gr. 6 mm lub karbowanej rurze osłonowej </w:t>
      </w:r>
      <w:proofErr w:type="spellStart"/>
      <w:r>
        <w:rPr>
          <w:rFonts w:ascii="Calibri" w:eastAsia="Batang" w:hAnsi="Calibri" w:cs="Calibri"/>
          <w:sz w:val="16"/>
          <w:szCs w:val="16"/>
          <w:lang w:eastAsia="pl-PL"/>
        </w:rPr>
        <w:t>peszel</w:t>
      </w:r>
      <w:proofErr w:type="spellEnd"/>
      <w:r>
        <w:rPr>
          <w:rFonts w:ascii="Calibri" w:eastAsia="Batang" w:hAnsi="Calibri" w:cs="Calibri"/>
          <w:sz w:val="16"/>
          <w:szCs w:val="16"/>
          <w:lang w:eastAsia="pl-PL"/>
        </w:rPr>
        <w:t>.</w:t>
      </w:r>
    </w:p>
    <w:p w14:paraId="5156DC24" w14:textId="77777777" w:rsidR="00B0659D" w:rsidRDefault="00B0659D">
      <w:pPr>
        <w:pStyle w:val="Nagwek"/>
        <w:spacing w:line="276" w:lineRule="auto"/>
        <w:ind w:firstLine="709"/>
        <w:rPr>
          <w:rFonts w:ascii="Calibri" w:eastAsia="Batang" w:hAnsi="Calibri"/>
          <w:sz w:val="16"/>
          <w:szCs w:val="16"/>
          <w:highlight w:val="yellow"/>
          <w:lang w:eastAsia="pl-PL"/>
        </w:rPr>
      </w:pPr>
      <w:r>
        <w:rPr>
          <w:rFonts w:ascii="Calibri" w:eastAsia="Batang" w:hAnsi="Calibri" w:cs="Calibri"/>
          <w:sz w:val="16"/>
          <w:szCs w:val="16"/>
          <w:lang w:eastAsia="pl-PL"/>
        </w:rPr>
        <w:t>Szczegóły dotyczące rozwiązań technicznych przedstawiono w części graficznej niniejszego opracowania.</w:t>
      </w:r>
    </w:p>
    <w:p w14:paraId="0C483D95" w14:textId="77777777" w:rsidR="00B0659D" w:rsidRDefault="00B0659D">
      <w:pPr>
        <w:pStyle w:val="Nagwek"/>
        <w:spacing w:line="276" w:lineRule="auto"/>
        <w:rPr>
          <w:rFonts w:ascii="Calibri" w:hAnsi="Calibri" w:cs="Calibri"/>
          <w:sz w:val="16"/>
          <w:szCs w:val="16"/>
          <w:highlight w:val="yellow"/>
        </w:rPr>
      </w:pPr>
    </w:p>
    <w:p w14:paraId="4A6F21D8" w14:textId="21CB0A8C" w:rsidR="00B0659D" w:rsidRDefault="00B0659D">
      <w:pPr>
        <w:pStyle w:val="Nagwek2"/>
        <w:numPr>
          <w:ilvl w:val="2"/>
          <w:numId w:val="1"/>
        </w:numPr>
        <w:spacing w:line="276" w:lineRule="auto"/>
        <w:rPr>
          <w:rFonts w:ascii="Calibri" w:hAnsi="Calibri" w:cs="Calibri"/>
          <w:sz w:val="16"/>
          <w:szCs w:val="16"/>
        </w:rPr>
      </w:pPr>
      <w:bookmarkStart w:id="6" w:name="_Toc172534909"/>
      <w:r>
        <w:rPr>
          <w:rFonts w:ascii="Calibri" w:hAnsi="Calibri" w:cs="Calibri"/>
          <w:sz w:val="16"/>
          <w:szCs w:val="16"/>
        </w:rPr>
        <w:t>Instalacja wody ciepłej</w:t>
      </w:r>
      <w:r w:rsidR="006D709A">
        <w:rPr>
          <w:rFonts w:ascii="Calibri" w:hAnsi="Calibri" w:cs="Calibri"/>
          <w:sz w:val="16"/>
          <w:szCs w:val="16"/>
        </w:rPr>
        <w:t xml:space="preserve"> i cyrkulacyjnej</w:t>
      </w:r>
      <w:bookmarkEnd w:id="6"/>
    </w:p>
    <w:p w14:paraId="24723576" w14:textId="24715EEC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eastAsia="Batang" w:hAnsi="Calibri" w:cs="Calibri"/>
          <w:sz w:val="16"/>
          <w:szCs w:val="16"/>
          <w:lang w:eastAsia="pl-PL"/>
        </w:rPr>
      </w:pPr>
      <w:r>
        <w:rPr>
          <w:rFonts w:ascii="Calibri" w:eastAsia="Batang" w:hAnsi="Calibri"/>
          <w:sz w:val="16"/>
          <w:szCs w:val="16"/>
          <w:lang w:eastAsia="pl-PL"/>
        </w:rPr>
        <w:tab/>
      </w:r>
      <w:r>
        <w:rPr>
          <w:rFonts w:ascii="Calibri" w:eastAsia="Batang" w:hAnsi="Calibri" w:cs="Calibri"/>
          <w:sz w:val="16"/>
          <w:szCs w:val="16"/>
          <w:lang w:eastAsia="pl-PL"/>
        </w:rPr>
        <w:t xml:space="preserve">Źródłem ciepłej wody dla budynku będzie </w:t>
      </w:r>
      <w:r w:rsidR="006D709A">
        <w:rPr>
          <w:rFonts w:ascii="Calibri" w:eastAsia="Batang" w:hAnsi="Calibri" w:cs="Calibri"/>
          <w:sz w:val="16"/>
          <w:szCs w:val="16"/>
          <w:lang w:eastAsia="pl-PL"/>
        </w:rPr>
        <w:t>podgrzewacz</w:t>
      </w:r>
      <w:r>
        <w:rPr>
          <w:rFonts w:ascii="Calibri" w:eastAsia="Batang" w:hAnsi="Calibri" w:cs="Calibri"/>
          <w:sz w:val="16"/>
          <w:szCs w:val="16"/>
          <w:lang w:eastAsia="pl-PL"/>
        </w:rPr>
        <w:t xml:space="preserve"> c.w.u. zlokalizowany w </w:t>
      </w:r>
      <w:r w:rsidR="006D709A">
        <w:rPr>
          <w:rFonts w:ascii="Calibri" w:eastAsia="Batang" w:hAnsi="Calibri" w:cs="Calibri"/>
          <w:sz w:val="16"/>
          <w:szCs w:val="16"/>
          <w:lang w:eastAsia="pl-PL"/>
        </w:rPr>
        <w:t>kotłowni</w:t>
      </w:r>
      <w:r>
        <w:rPr>
          <w:rFonts w:ascii="Calibri" w:eastAsia="Batang" w:hAnsi="Calibri" w:cs="Calibri"/>
          <w:sz w:val="16"/>
          <w:szCs w:val="16"/>
          <w:lang w:eastAsia="pl-PL"/>
        </w:rPr>
        <w:t xml:space="preserve"> na poziomie parteru budynku. Instalacja ciepłej wody będzie doprowadzała wodę do wskazanych na rysunkach punktów poboru. </w:t>
      </w:r>
    </w:p>
    <w:p w14:paraId="4C79A91D" w14:textId="77D8086E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eastAsia="Batang" w:hAnsi="Calibri" w:cs="Calibri"/>
          <w:sz w:val="16"/>
          <w:szCs w:val="16"/>
          <w:lang w:eastAsia="pl-PL"/>
        </w:rPr>
      </w:pPr>
      <w:r>
        <w:rPr>
          <w:rFonts w:ascii="Calibri" w:eastAsia="Batang" w:hAnsi="Calibri" w:cs="Calibri"/>
          <w:sz w:val="16"/>
          <w:szCs w:val="16"/>
          <w:lang w:eastAsia="pl-PL"/>
        </w:rPr>
        <w:tab/>
        <w:t xml:space="preserve">Instalację c.w.u. </w:t>
      </w:r>
      <w:r w:rsidR="006D709A">
        <w:rPr>
          <w:rFonts w:ascii="Calibri" w:eastAsia="Batang" w:hAnsi="Calibri" w:cs="Calibri"/>
          <w:sz w:val="16"/>
          <w:szCs w:val="16"/>
          <w:lang w:eastAsia="pl-PL"/>
        </w:rPr>
        <w:t xml:space="preserve">oraz cyrkulacji </w:t>
      </w:r>
      <w:r>
        <w:rPr>
          <w:rFonts w:ascii="Calibri" w:eastAsia="Batang" w:hAnsi="Calibri" w:cs="Calibri"/>
          <w:sz w:val="16"/>
          <w:szCs w:val="16"/>
          <w:lang w:eastAsia="pl-PL"/>
        </w:rPr>
        <w:t xml:space="preserve">wykonać jako  trójnikową z rur tworzywowych w systemie PERT/Al/PERT łączonych poprzez zgrzewanie. Przewody układać równolegle do instalacji wody zimnej. W miejscu przejść przez ściany przewody należy zabezpieczyć za pomocą rury osłonowej. </w:t>
      </w:r>
    </w:p>
    <w:p w14:paraId="72598EAE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eastAsia="Batang" w:hAnsi="Calibri" w:cs="Calibri"/>
          <w:sz w:val="16"/>
          <w:szCs w:val="16"/>
          <w:lang w:eastAsia="pl-PL"/>
        </w:rPr>
      </w:pPr>
      <w:r>
        <w:rPr>
          <w:rFonts w:ascii="Calibri" w:eastAsia="Batang" w:hAnsi="Calibri" w:cs="Calibri"/>
          <w:sz w:val="16"/>
          <w:szCs w:val="16"/>
          <w:lang w:eastAsia="pl-PL"/>
        </w:rPr>
        <w:tab/>
        <w:t>Trasę prowadzenia rurociągów oraz lokalizację punktów poboru przedstawiono na rysunkach. Na przewodach wody ciepłej wykonać kompensacje zgodnie z instrukcjami producenta.</w:t>
      </w:r>
    </w:p>
    <w:p w14:paraId="70C39E8C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eastAsia="Batang" w:hAnsi="Calibri" w:cs="Calibri"/>
          <w:sz w:val="16"/>
          <w:szCs w:val="16"/>
          <w:lang w:eastAsia="pl-PL"/>
        </w:rPr>
      </w:pPr>
      <w:r>
        <w:rPr>
          <w:rFonts w:ascii="Calibri" w:eastAsia="Batang" w:hAnsi="Calibri" w:cs="Calibri"/>
          <w:sz w:val="16"/>
          <w:szCs w:val="16"/>
          <w:lang w:eastAsia="pl-PL"/>
        </w:rPr>
        <w:tab/>
        <w:t>Zastosowane materiały muszą umożliwić przeprowadzenie ciągłej lub okresowej dezynfekcji metodą chemiczną lub fizyczną, bez obniżania trwałości instalacji i zastosowanych w niej wyrobów. Do przeprowadzenia dezynfekcji cieplnej niezbędne jest zapewnienie uzyskania w punktach czerpalnych temperatury wody nie niższej niż 70</w:t>
      </w:r>
      <w:r>
        <w:rPr>
          <w:rFonts w:ascii="Calibri" w:eastAsia="Batang" w:hAnsi="Calibri" w:cs="Calibri"/>
          <w:sz w:val="16"/>
          <w:szCs w:val="16"/>
          <w:vertAlign w:val="superscript"/>
          <w:lang w:eastAsia="pl-PL"/>
        </w:rPr>
        <w:t>o</w:t>
      </w:r>
      <w:r>
        <w:rPr>
          <w:rFonts w:ascii="Calibri" w:eastAsia="Batang" w:hAnsi="Calibri" w:cs="Calibri"/>
          <w:sz w:val="16"/>
          <w:szCs w:val="16"/>
          <w:lang w:eastAsia="pl-PL"/>
        </w:rPr>
        <w:t>C i nie wyższej niż 80</w:t>
      </w:r>
      <w:r>
        <w:rPr>
          <w:rFonts w:ascii="Calibri" w:eastAsia="Batang" w:hAnsi="Calibri" w:cs="Calibri"/>
          <w:sz w:val="16"/>
          <w:szCs w:val="16"/>
          <w:vertAlign w:val="superscript"/>
          <w:lang w:eastAsia="pl-PL"/>
        </w:rPr>
        <w:t>o</w:t>
      </w:r>
      <w:r>
        <w:rPr>
          <w:rFonts w:ascii="Calibri" w:eastAsia="Batang" w:hAnsi="Calibri" w:cs="Calibri"/>
          <w:sz w:val="16"/>
          <w:szCs w:val="16"/>
          <w:lang w:eastAsia="pl-PL"/>
        </w:rPr>
        <w:t>C.</w:t>
      </w:r>
    </w:p>
    <w:p w14:paraId="1BA64C16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b/>
          <w:bCs/>
          <w:sz w:val="16"/>
          <w:szCs w:val="16"/>
          <w:highlight w:val="yellow"/>
        </w:rPr>
      </w:pPr>
      <w:r>
        <w:rPr>
          <w:rFonts w:ascii="Calibri" w:eastAsia="Batang" w:hAnsi="Calibri" w:cs="Calibri"/>
          <w:sz w:val="16"/>
          <w:szCs w:val="16"/>
          <w:lang w:eastAsia="pl-PL"/>
        </w:rPr>
        <w:tab/>
        <w:t>Szczegóły dotyczące rozwiązań technicznych przedstawiono w części graficznej niniejszego opracowania.</w:t>
      </w:r>
    </w:p>
    <w:p w14:paraId="55C198C5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b/>
          <w:bCs/>
          <w:sz w:val="16"/>
          <w:szCs w:val="16"/>
          <w:highlight w:val="yellow"/>
        </w:rPr>
      </w:pPr>
    </w:p>
    <w:p w14:paraId="7F0EA0EB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b/>
          <w:bCs/>
          <w:sz w:val="16"/>
          <w:szCs w:val="16"/>
          <w:highlight w:val="yellow"/>
        </w:rPr>
      </w:pPr>
    </w:p>
    <w:p w14:paraId="6F405207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b/>
          <w:bCs/>
          <w:sz w:val="16"/>
          <w:szCs w:val="16"/>
          <w:highlight w:val="yellow"/>
        </w:rPr>
      </w:pPr>
    </w:p>
    <w:p w14:paraId="1197BDB9" w14:textId="77777777" w:rsidR="00B0659D" w:rsidRDefault="00B0659D">
      <w:pPr>
        <w:widowControl/>
        <w:suppressAutoHyphens w:val="0"/>
        <w:spacing w:after="120" w:line="276" w:lineRule="auto"/>
        <w:ind w:firstLine="709"/>
        <w:rPr>
          <w:rFonts w:ascii="Calibri" w:hAnsi="Calibri" w:cs="Calibri"/>
          <w:sz w:val="16"/>
          <w:szCs w:val="16"/>
        </w:rPr>
      </w:pPr>
    </w:p>
    <w:p w14:paraId="0DABE208" w14:textId="77777777" w:rsidR="00B0659D" w:rsidRDefault="00B0659D">
      <w:pPr>
        <w:pStyle w:val="Nagwek2"/>
        <w:numPr>
          <w:ilvl w:val="2"/>
          <w:numId w:val="1"/>
        </w:numPr>
        <w:spacing w:line="276" w:lineRule="auto"/>
        <w:rPr>
          <w:rFonts w:ascii="Calibri" w:hAnsi="Calibri" w:cs="Calibri"/>
          <w:sz w:val="16"/>
          <w:szCs w:val="16"/>
        </w:rPr>
      </w:pPr>
      <w:bookmarkStart w:id="7" w:name="_Toc172534910"/>
      <w:r>
        <w:rPr>
          <w:rFonts w:ascii="Calibri" w:hAnsi="Calibri" w:cs="Calibri"/>
          <w:sz w:val="16"/>
          <w:szCs w:val="16"/>
        </w:rPr>
        <w:lastRenderedPageBreak/>
        <w:t>Wykonawstwo robót – instalacje wodociągowe</w:t>
      </w:r>
      <w:bookmarkEnd w:id="7"/>
    </w:p>
    <w:p w14:paraId="160B0BC6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bookmarkStart w:id="8" w:name="_Hlk514932365"/>
      <w:r>
        <w:rPr>
          <w:rFonts w:ascii="Calibri" w:hAnsi="Calibri" w:cs="Calibri"/>
          <w:sz w:val="16"/>
          <w:szCs w:val="16"/>
          <w:u w:val="single"/>
        </w:rPr>
        <w:t>Prowadzenie przewodów</w:t>
      </w:r>
    </w:p>
    <w:p w14:paraId="40CF6D9E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Stosować następujące zasady przy prowadzeniu instalacji:</w:t>
      </w:r>
    </w:p>
    <w:p w14:paraId="70AD1333" w14:textId="77777777" w:rsidR="00B0659D" w:rsidRDefault="00B0659D">
      <w:pPr>
        <w:widowControl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right="96"/>
        <w:textAlignment w:val="baseline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nie wolno prowadzić przewodów wodociągowych i ciepłej wody powyżej przewodów elektrycznych.</w:t>
      </w:r>
    </w:p>
    <w:p w14:paraId="3AC66C56" w14:textId="77777777" w:rsidR="00B0659D" w:rsidRDefault="00B0659D">
      <w:pPr>
        <w:widowControl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right="96"/>
        <w:textAlignment w:val="baseline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minimalne odległości przewodów wody zimnej i ciepłej od przewodów elektrycznych powinny wynosić 10cm.</w:t>
      </w:r>
    </w:p>
    <w:p w14:paraId="6936ECCA" w14:textId="77777777" w:rsidR="00B0659D" w:rsidRDefault="00B0659D">
      <w:pPr>
        <w:widowControl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right="96"/>
        <w:textAlignment w:val="baseline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W miejscach przejść rurociągów przez przegrody budowlane stosować tuleje ochronne, przy czym w miejscach tych nie może być połączeń rur. Przestrzeń między rurociągiem a tuleją ochronną, ma być wypełniona szczeliwem elastycznym. Tuleje przechodzące przez ściany mają wystawać ok. 0,5cm. Tuleja ochronna ma być na stałe osadzona w przegrodzie budowlanej. Przepust instalacyjny ma być wykonany zgodnie z rozwiązaniem szczegółowym znajdującym się </w:t>
      </w:r>
      <w:r>
        <w:rPr>
          <w:rFonts w:ascii="Calibri" w:hAnsi="Calibri" w:cs="Calibri"/>
          <w:sz w:val="16"/>
          <w:szCs w:val="16"/>
        </w:rPr>
        <w:br/>
        <w:t>w projekcie technicznym.</w:t>
      </w:r>
    </w:p>
    <w:p w14:paraId="7B270182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  <w:t>Przewody instalacji wodociągowej prowadzone w ścianach układać w kierunkach prostopadłych lub równoległych od krawędzi przegród. Trasy przewodów mają być zinwentaryzowane w dokumentacji powykonawczej, żeby na podstawie tej dokumentacji można je było łatwo zlokalizować.</w:t>
      </w:r>
    </w:p>
    <w:p w14:paraId="2271C94C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  <w:t xml:space="preserve">Przewody mają być prowadzone ze spadkiem zapewniającym możliwość odwodnienia instalacji w jednym lub kilku punktach oraz możliwość odpowietrzania przez najwyżej położone punkty czerpalne. </w:t>
      </w:r>
    </w:p>
    <w:p w14:paraId="02441FD6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</w:p>
    <w:p w14:paraId="0A860334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  <w:u w:val="single"/>
        </w:rPr>
        <w:t>Połączenia przewodów</w:t>
      </w:r>
    </w:p>
    <w:p w14:paraId="523586AF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  <w:highlight w:val="yellow"/>
        </w:rPr>
      </w:pPr>
      <w:r>
        <w:rPr>
          <w:rFonts w:ascii="Calibri" w:hAnsi="Calibri" w:cs="Calibri"/>
          <w:sz w:val="16"/>
          <w:szCs w:val="16"/>
        </w:rPr>
        <w:t xml:space="preserve">Rurociągi w systemie PERT/Al/PERT łączyć należy poprzez zaciskanie przy użyciu odpowiednich elementów zaciskowych, zgodnie </w:t>
      </w:r>
      <w:r>
        <w:rPr>
          <w:rFonts w:ascii="Calibri" w:hAnsi="Calibri" w:cs="Calibri"/>
          <w:sz w:val="16"/>
          <w:szCs w:val="16"/>
        </w:rPr>
        <w:br/>
        <w:t xml:space="preserve">z zaleceniami producenta rur. </w:t>
      </w:r>
    </w:p>
    <w:p w14:paraId="6A7CB929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  <w:highlight w:val="yellow"/>
        </w:rPr>
      </w:pPr>
    </w:p>
    <w:p w14:paraId="4DD84365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  <w:u w:val="single"/>
        </w:rPr>
        <w:t>Czyszczenie i dezynfekcja</w:t>
      </w:r>
    </w:p>
    <w:p w14:paraId="7C9E49F0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Instalacje należy przepłukać i oczyścić wodą surową z prędkością minimalną 1,7 m/s, aż woda będzie czysta. Jako minimalne ilości wody potrzebnej do płukania przyjmuje się 3 - 5 krotną objętość płukanego odcinka instalacji. Dezynfekcje wody przeprowadzić w przeprowadzić w przypadku, gdy wyniki badań wskazują na taką potrzebę.</w:t>
      </w:r>
    </w:p>
    <w:p w14:paraId="5F876AA1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Całość instalacji wodnych poddać należy dezynfekcji przy pomocy jednego z zalecanych roztworów:</w:t>
      </w:r>
    </w:p>
    <w:p w14:paraId="691298CC" w14:textId="77777777" w:rsidR="00B0659D" w:rsidRDefault="00B0659D">
      <w:pPr>
        <w:widowControl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right="96"/>
        <w:textAlignment w:val="baseline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wapna chlorowanego Ca(</w:t>
      </w:r>
      <w:proofErr w:type="spellStart"/>
      <w:r>
        <w:rPr>
          <w:rFonts w:ascii="Calibri" w:hAnsi="Calibri" w:cs="Calibri"/>
          <w:sz w:val="16"/>
          <w:szCs w:val="16"/>
        </w:rPr>
        <w:t>OCl</w:t>
      </w:r>
      <w:proofErr w:type="spellEnd"/>
      <w:r>
        <w:rPr>
          <w:rFonts w:ascii="Calibri" w:hAnsi="Calibri" w:cs="Calibri"/>
          <w:sz w:val="16"/>
          <w:szCs w:val="16"/>
        </w:rPr>
        <w:t>)</w:t>
      </w:r>
      <w:r>
        <w:rPr>
          <w:rFonts w:ascii="Calibri" w:hAnsi="Calibri" w:cs="Calibri"/>
          <w:sz w:val="16"/>
          <w:szCs w:val="16"/>
          <w:vertAlign w:val="subscript"/>
        </w:rPr>
        <w:t>2</w:t>
      </w:r>
      <w:r>
        <w:rPr>
          <w:rFonts w:ascii="Calibri" w:hAnsi="Calibri" w:cs="Calibri"/>
          <w:sz w:val="16"/>
          <w:szCs w:val="16"/>
        </w:rPr>
        <w:t xml:space="preserve"> rozpuszczonego w wodzie w ilości 80-100 mg/m</w:t>
      </w:r>
      <w:r>
        <w:rPr>
          <w:rFonts w:ascii="Calibri" w:hAnsi="Calibri" w:cs="Calibri"/>
          <w:sz w:val="16"/>
          <w:szCs w:val="16"/>
          <w:vertAlign w:val="superscript"/>
        </w:rPr>
        <w:t>3</w:t>
      </w:r>
      <w:r>
        <w:rPr>
          <w:rFonts w:ascii="Calibri" w:hAnsi="Calibri" w:cs="Calibri"/>
          <w:sz w:val="16"/>
          <w:szCs w:val="16"/>
        </w:rPr>
        <w:t xml:space="preserve"> wody, </w:t>
      </w:r>
    </w:p>
    <w:p w14:paraId="097CC30C" w14:textId="77777777" w:rsidR="00B0659D" w:rsidRDefault="00B0659D">
      <w:pPr>
        <w:widowControl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right="96"/>
        <w:textAlignment w:val="baseline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0,6 litra podchlorynu sodu 16 % - </w:t>
      </w:r>
      <w:proofErr w:type="spellStart"/>
      <w:r>
        <w:rPr>
          <w:rFonts w:ascii="Calibri" w:hAnsi="Calibri" w:cs="Calibri"/>
          <w:sz w:val="16"/>
          <w:szCs w:val="16"/>
        </w:rPr>
        <w:t>wego</w:t>
      </w:r>
      <w:proofErr w:type="spellEnd"/>
      <w:r>
        <w:rPr>
          <w:rFonts w:ascii="Calibri" w:hAnsi="Calibri" w:cs="Calibri"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sz w:val="16"/>
          <w:szCs w:val="16"/>
        </w:rPr>
        <w:t>NaClO</w:t>
      </w:r>
      <w:proofErr w:type="spellEnd"/>
      <w:r>
        <w:rPr>
          <w:rFonts w:ascii="Calibri" w:hAnsi="Calibri" w:cs="Calibri"/>
          <w:sz w:val="16"/>
          <w:szCs w:val="16"/>
        </w:rPr>
        <w:t xml:space="preserve"> x 5H</w:t>
      </w:r>
      <w:r>
        <w:rPr>
          <w:rFonts w:ascii="Calibri" w:hAnsi="Calibri" w:cs="Calibri"/>
          <w:sz w:val="16"/>
          <w:szCs w:val="16"/>
          <w:vertAlign w:val="subscript"/>
        </w:rPr>
        <w:t>2</w:t>
      </w:r>
      <w:r>
        <w:rPr>
          <w:rFonts w:ascii="Calibri" w:hAnsi="Calibri" w:cs="Calibri"/>
          <w:sz w:val="16"/>
          <w:szCs w:val="16"/>
        </w:rPr>
        <w:t>O na 1 dm</w:t>
      </w:r>
      <w:r>
        <w:rPr>
          <w:rFonts w:ascii="Calibri" w:hAnsi="Calibri" w:cs="Calibri"/>
          <w:sz w:val="16"/>
          <w:szCs w:val="16"/>
          <w:vertAlign w:val="superscript"/>
        </w:rPr>
        <w:t>3</w:t>
      </w:r>
      <w:r>
        <w:rPr>
          <w:rFonts w:ascii="Calibri" w:hAnsi="Calibri" w:cs="Calibri"/>
          <w:sz w:val="16"/>
          <w:szCs w:val="16"/>
        </w:rPr>
        <w:t xml:space="preserve"> wody, </w:t>
      </w:r>
    </w:p>
    <w:p w14:paraId="12535D48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Roztwór wprowadzić do instalacji na czas 48 h, po czym wodę chlorowaną wypuścić z rurociągu. Po tym wymaganym czasie kontaktu pozostałość chloru w wodzie powinna wynosić około 10 mg Cl</w:t>
      </w:r>
      <w:r>
        <w:rPr>
          <w:rFonts w:ascii="Calibri" w:hAnsi="Calibri" w:cs="Calibri"/>
          <w:sz w:val="16"/>
          <w:szCs w:val="16"/>
          <w:vertAlign w:val="subscript"/>
        </w:rPr>
        <w:t>2</w:t>
      </w:r>
      <w:r>
        <w:rPr>
          <w:rFonts w:ascii="Calibri" w:hAnsi="Calibri" w:cs="Calibri"/>
          <w:sz w:val="16"/>
          <w:szCs w:val="16"/>
        </w:rPr>
        <w:t>/dm</w:t>
      </w:r>
      <w:r>
        <w:rPr>
          <w:rFonts w:ascii="Calibri" w:hAnsi="Calibri" w:cs="Calibri"/>
          <w:sz w:val="16"/>
          <w:szCs w:val="16"/>
          <w:vertAlign w:val="superscript"/>
        </w:rPr>
        <w:t>3</w:t>
      </w:r>
      <w:r>
        <w:rPr>
          <w:rFonts w:ascii="Calibri" w:hAnsi="Calibri" w:cs="Calibri"/>
          <w:sz w:val="16"/>
          <w:szCs w:val="16"/>
        </w:rPr>
        <w:t xml:space="preserve"> wody.</w:t>
      </w:r>
    </w:p>
    <w:p w14:paraId="232E564B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Jakość wody pobieranej z dowolnego punktu poboru wody zimnej lub ciepłej powinna spełniać wymagania obowiązujące dla wody do picia i na potrzeby gospodarcze.</w:t>
      </w:r>
    </w:p>
    <w:p w14:paraId="43B14B7F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  <w:highlight w:val="yellow"/>
        </w:rPr>
      </w:pPr>
      <w:r>
        <w:rPr>
          <w:rFonts w:ascii="Calibri" w:hAnsi="Calibri" w:cs="Calibri"/>
          <w:sz w:val="16"/>
          <w:szCs w:val="16"/>
        </w:rPr>
        <w:t>Wykonać badanie bakteriologiczne wody oraz dostarczyć protokół z badań do Inwestora.</w:t>
      </w:r>
    </w:p>
    <w:p w14:paraId="03AA0F39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  <w:highlight w:val="yellow"/>
          <w:u w:val="single"/>
        </w:rPr>
      </w:pPr>
    </w:p>
    <w:p w14:paraId="2E16A725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  <w:u w:val="single"/>
        </w:rPr>
        <w:t>Próba szczelności</w:t>
      </w:r>
    </w:p>
    <w:p w14:paraId="3616FB14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Parametry pracy: </w:t>
      </w:r>
    </w:p>
    <w:p w14:paraId="2AAAF06E" w14:textId="77777777" w:rsidR="00B0659D" w:rsidRDefault="00B0659D">
      <w:pPr>
        <w:widowControl/>
        <w:numPr>
          <w:ilvl w:val="0"/>
          <w:numId w:val="11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right="96"/>
        <w:textAlignment w:val="baseline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Temperatura wody zimnej 10 °C.</w:t>
      </w:r>
    </w:p>
    <w:p w14:paraId="7AD66E58" w14:textId="77777777" w:rsidR="00B0659D" w:rsidRDefault="00B0659D">
      <w:pPr>
        <w:widowControl/>
        <w:numPr>
          <w:ilvl w:val="0"/>
          <w:numId w:val="11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right="96"/>
        <w:textAlignment w:val="baseline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Temperatura wody ciepłej max. 55 °C.</w:t>
      </w:r>
    </w:p>
    <w:p w14:paraId="0F5423A0" w14:textId="77777777" w:rsidR="00B0659D" w:rsidRDefault="00B0659D">
      <w:pPr>
        <w:widowControl/>
        <w:numPr>
          <w:ilvl w:val="0"/>
          <w:numId w:val="11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right="96"/>
        <w:textAlignment w:val="baseline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Ciśnienie robocze 5,0 bar.</w:t>
      </w:r>
    </w:p>
    <w:p w14:paraId="29E77C21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Badanie szczelności instalacji wodociągowych:</w:t>
      </w:r>
    </w:p>
    <w:p w14:paraId="3091D103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  <w:t>Przewody instalacji należy napełnić wodą, podnieść ciśnienie do 0,9 MPa lub 1,5-krotnej wielkości ciśnienia roboczego.</w:t>
      </w:r>
    </w:p>
    <w:p w14:paraId="650C1D74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  <w:highlight w:val="yellow"/>
        </w:rPr>
      </w:pPr>
      <w:r>
        <w:rPr>
          <w:rFonts w:ascii="Calibri" w:hAnsi="Calibri" w:cs="Calibri"/>
          <w:sz w:val="16"/>
          <w:szCs w:val="16"/>
        </w:rPr>
        <w:tab/>
        <w:t>Przy próbie wstępnej należy zastosować ciśnienie próbne, odpowiadające 1,5-krotnej wartości najwyższego możliwego ciśnienia roboczego tj. 9 bar. Ciśnienie to musi być w okresie 30 minut wytworzone dwukrotnie w odstępie 10 minut. Po dalszych 30 minutach próby ciśnienie nie może obniżyć się o więcej niż 0,6 bar. Nie mogą wystąpić żądne nieszczelności. Bezpośrednio po próbie wstępnej, należy przeprowadzić próbę główną. Czas próby głównej wynosi 2 godziny. W tym czasie ciśnienie próbne, odczytane po próbie wstępnej, nie może obniżyć się o więcej niż 0,2 bar.</w:t>
      </w:r>
    </w:p>
    <w:p w14:paraId="1CD2E247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  <w:t>Po zakończeniu próby wstępnej i głównej, należy przeprowadzić próbę końcową (impulsową). W próbie tej, w 4 cyklach co najmniej 5 minutowych, wytwarzane jest na przemian ciśnienie 10 i 1 bar. Pomiędzy poszczególnymi cyklami próby, sieć rur powinna być pozostawiona w stanie bezciśnieniowym. W żadnym miejscu badanej instalacji nie może wystąpić nieszczelność.</w:t>
      </w:r>
    </w:p>
    <w:p w14:paraId="613F904A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  <w:t>Badanie dla instalacji ciepłej wody należy wykonać dwukrotnie: raz napełniając instalację wodą zimną, drugi raz wodą o temperaturze 55 °C.</w:t>
      </w:r>
    </w:p>
    <w:p w14:paraId="5E8F4032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  <w:t>Badanie temperatury ciepłej wody należy wykonać przez pomiar temperatury strumienia wypływającej wody. Badaniu należy poddać około 15 % ogólnej liczby punktów czerpalnych instalacji. Dla instalacji ciepłej wody z przewodami cyrkulacyjnymi, pomiar temperatury należy powtórzyć po 4 h.</w:t>
      </w:r>
    </w:p>
    <w:p w14:paraId="389EABC9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  <w:t>Do pomiaru ciśnień próbnych należy używać manometru, który pozwala na bezbłędny odczyt zmiany ciśnienia o 0,1 bar. Powinien on być umieszczony możliwie w najniższym punkcie instalacji.</w:t>
      </w:r>
    </w:p>
    <w:p w14:paraId="3A310DE5" w14:textId="77777777" w:rsidR="00B0659D" w:rsidRDefault="00B0659D">
      <w:pPr>
        <w:spacing w:line="276" w:lineRule="auto"/>
        <w:ind w:firstLine="72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Z próby ciśnienia zostaje sporządzony protokół, który musi być podpisany przez Inwestora i Wykonawcę.</w:t>
      </w:r>
      <w:bookmarkEnd w:id="8"/>
    </w:p>
    <w:p w14:paraId="06EED5CC" w14:textId="1A708EBA" w:rsidR="00B0659D" w:rsidRDefault="00B0659D">
      <w:pPr>
        <w:pStyle w:val="Nagwek2"/>
        <w:numPr>
          <w:ilvl w:val="2"/>
          <w:numId w:val="1"/>
        </w:numPr>
        <w:spacing w:line="276" w:lineRule="auto"/>
        <w:rPr>
          <w:rFonts w:ascii="Calibri" w:hAnsi="Calibri" w:cs="Calibri"/>
          <w:sz w:val="16"/>
          <w:szCs w:val="16"/>
        </w:rPr>
      </w:pPr>
      <w:bookmarkStart w:id="9" w:name="_Toc172534911"/>
      <w:r>
        <w:rPr>
          <w:rFonts w:ascii="Calibri" w:hAnsi="Calibri" w:cs="Calibri"/>
          <w:sz w:val="16"/>
          <w:szCs w:val="16"/>
        </w:rPr>
        <w:t>Instalacja kanalizacji sanitarnej</w:t>
      </w:r>
      <w:r w:rsidR="005E33BF">
        <w:rPr>
          <w:rFonts w:ascii="Calibri" w:hAnsi="Calibri" w:cs="Calibri"/>
          <w:sz w:val="16"/>
          <w:szCs w:val="16"/>
        </w:rPr>
        <w:t>, deszczowej</w:t>
      </w:r>
      <w:r>
        <w:rPr>
          <w:rFonts w:ascii="Calibri" w:hAnsi="Calibri" w:cs="Calibri"/>
          <w:sz w:val="16"/>
          <w:szCs w:val="16"/>
        </w:rPr>
        <w:t xml:space="preserve"> i technologicznej</w:t>
      </w:r>
      <w:bookmarkEnd w:id="9"/>
    </w:p>
    <w:p w14:paraId="138CB127" w14:textId="7D7BEB1E" w:rsidR="00B0659D" w:rsidRDefault="00B0659D">
      <w:pPr>
        <w:numPr>
          <w:ilvl w:val="12"/>
          <w:numId w:val="0"/>
        </w:numPr>
        <w:spacing w:line="276" w:lineRule="auto"/>
        <w:ind w:right="96" w:firstLine="72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Powstające ścieki bytowo – gospodarcze z projektowanego budynku odprowadzane na zewnątrz budynku do zewnętrznej instalacji kanalizacji sanitarnej. Instalacja wyposażona będzie w takie przybory sanitarne jak: miski ustępowe, zlewozmywaki, umywalki, brodziki natryskowe, zmywarki oraz pralki.</w:t>
      </w:r>
    </w:p>
    <w:p w14:paraId="1774E7EF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  <w:t xml:space="preserve">Instalację kanalizacji sanitarnej zaprojektowano zgodnie z PN-EN 12056-2:2002, Systemy kanalizacji grawitacyjnej wewnątrz </w:t>
      </w:r>
      <w:r>
        <w:rPr>
          <w:rFonts w:ascii="Calibri" w:hAnsi="Calibri" w:cs="Calibri"/>
          <w:sz w:val="16"/>
          <w:szCs w:val="16"/>
        </w:rPr>
        <w:lastRenderedPageBreak/>
        <w:t xml:space="preserve">budynku. Część 2: Kanalizacja sanitarna. </w:t>
      </w:r>
    </w:p>
    <w:p w14:paraId="7AF2693A" w14:textId="033F078B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  <w:t>Przewody instalacji kanalizac</w:t>
      </w:r>
      <w:r w:rsidR="0079386C">
        <w:rPr>
          <w:rFonts w:ascii="Calibri" w:hAnsi="Calibri" w:cs="Calibri"/>
          <w:sz w:val="16"/>
          <w:szCs w:val="16"/>
        </w:rPr>
        <w:t>ji sanitarnej</w:t>
      </w:r>
      <w:r>
        <w:rPr>
          <w:rFonts w:ascii="Calibri" w:hAnsi="Calibri" w:cs="Calibri"/>
          <w:sz w:val="16"/>
          <w:szCs w:val="16"/>
        </w:rPr>
        <w:t xml:space="preserve"> zaprojektowano z rur PVC. Instalację </w:t>
      </w:r>
      <w:proofErr w:type="spellStart"/>
      <w:r>
        <w:rPr>
          <w:rFonts w:ascii="Calibri" w:hAnsi="Calibri" w:cs="Calibri"/>
          <w:sz w:val="16"/>
          <w:szCs w:val="16"/>
        </w:rPr>
        <w:t>podposadzkową</w:t>
      </w:r>
      <w:proofErr w:type="spellEnd"/>
      <w:r>
        <w:rPr>
          <w:rFonts w:ascii="Calibri" w:hAnsi="Calibri" w:cs="Calibri"/>
          <w:sz w:val="16"/>
          <w:szCs w:val="16"/>
        </w:rPr>
        <w:t xml:space="preserve"> wykonać z rur i kształtek PVC-U SN8 litych, natomiast nadposadzkową z rur i kształtek PVC-U szarych. Poziomy kanalizacyjne układać pod posadzką ze spadkiem minimalnym min. 2,0%. Piony kanalizacyjne wyprowadzić ponad dach i zakończyć wywiewką kanalizacyjną z redukcją 0,11/0,16m. W dolnej części zaopatrzyć w otwór rewizyjny (min.0,25m nad posadzką).</w:t>
      </w:r>
    </w:p>
    <w:p w14:paraId="40BBD91F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  <w:t xml:space="preserve">Podejścia od misek ustępowych wykonać w średnicy 0,11m, natomiast pozostałe przybory w średnicach 0,05m (pojedyncze podłączenie) lub 0,075m w przypadku łączenia odpływów. Wszystkie odpływy zasyfonować. </w:t>
      </w:r>
    </w:p>
    <w:p w14:paraId="01854844" w14:textId="25DB2955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  <w:t xml:space="preserve">Ścieki z </w:t>
      </w:r>
      <w:r w:rsidR="007A4E8B">
        <w:rPr>
          <w:rFonts w:ascii="Calibri" w:hAnsi="Calibri" w:cs="Calibri"/>
          <w:sz w:val="16"/>
          <w:szCs w:val="16"/>
        </w:rPr>
        <w:t>kotłowni</w:t>
      </w:r>
      <w:r>
        <w:rPr>
          <w:rFonts w:ascii="Calibri" w:hAnsi="Calibri" w:cs="Calibri"/>
          <w:sz w:val="16"/>
          <w:szCs w:val="16"/>
        </w:rPr>
        <w:t xml:space="preserve"> odprowadzane będą do studni schładzającej, </w:t>
      </w:r>
      <w:r w:rsidR="007A4E8B">
        <w:rPr>
          <w:rFonts w:ascii="Calibri" w:hAnsi="Calibri" w:cs="Calibri"/>
          <w:sz w:val="16"/>
          <w:szCs w:val="16"/>
        </w:rPr>
        <w:t xml:space="preserve">przelewowej z kręgów betonowych Φ600mm, </w:t>
      </w:r>
      <w:r>
        <w:rPr>
          <w:rFonts w:ascii="Calibri" w:hAnsi="Calibri" w:cs="Calibri"/>
          <w:sz w:val="16"/>
          <w:szCs w:val="16"/>
        </w:rPr>
        <w:t xml:space="preserve">skąd </w:t>
      </w:r>
      <w:r w:rsidR="007A4E8B">
        <w:rPr>
          <w:rFonts w:ascii="Calibri" w:hAnsi="Calibri" w:cs="Calibri"/>
          <w:sz w:val="16"/>
          <w:szCs w:val="16"/>
        </w:rPr>
        <w:t>po schłodzeniu zostaną odprowadzone do kanalizacji sanitarnej</w:t>
      </w:r>
      <w:r>
        <w:rPr>
          <w:rFonts w:ascii="Calibri" w:hAnsi="Calibri" w:cs="Calibri"/>
          <w:sz w:val="16"/>
          <w:szCs w:val="16"/>
        </w:rPr>
        <w:t>.</w:t>
      </w:r>
    </w:p>
    <w:p w14:paraId="288B6C91" w14:textId="0F2CB898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  <w:t xml:space="preserve">Ścieki z wpustów zlokalizowanych w kanałach technicznych należy odprowadzić do kanalizacji technologicznej, wykonanej </w:t>
      </w:r>
      <w:r w:rsidR="007A4E8B">
        <w:rPr>
          <w:rFonts w:ascii="Calibri" w:hAnsi="Calibri" w:cs="Calibri"/>
          <w:sz w:val="16"/>
          <w:szCs w:val="16"/>
        </w:rPr>
        <w:br/>
      </w:r>
      <w:r>
        <w:rPr>
          <w:rFonts w:ascii="Calibri" w:hAnsi="Calibri" w:cs="Calibri"/>
          <w:sz w:val="16"/>
          <w:szCs w:val="16"/>
        </w:rPr>
        <w:t>z rur i kształtek PVC-U SN8 litych. Ścieki zostaną doprowadzone do projektowanego neutralizatora, a po podczyszczeniu do kanalizacji zewnętrznej sanitarnej.</w:t>
      </w:r>
      <w:r w:rsidR="0079386C">
        <w:rPr>
          <w:rFonts w:ascii="Calibri" w:hAnsi="Calibri" w:cs="Calibri"/>
          <w:sz w:val="16"/>
          <w:szCs w:val="16"/>
        </w:rPr>
        <w:t xml:space="preserve"> </w:t>
      </w:r>
    </w:p>
    <w:p w14:paraId="07D0BBB0" w14:textId="3A87C52F" w:rsidR="00B0659D" w:rsidRDefault="0079386C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</w:r>
      <w:r w:rsidR="00B0659D">
        <w:rPr>
          <w:rFonts w:ascii="Calibri" w:hAnsi="Calibri" w:cs="Calibri"/>
          <w:sz w:val="16"/>
          <w:szCs w:val="16"/>
        </w:rPr>
        <w:t xml:space="preserve">Szczegóły dotyczące rozwiązań technicznych przedstawiono w części graficznej niniejszego opracowania. Średnice i spadki przewodów podposadzkowych pokazano na rysunkach. </w:t>
      </w:r>
    </w:p>
    <w:p w14:paraId="6DBD0D93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sz w:val="16"/>
          <w:szCs w:val="16"/>
        </w:rPr>
      </w:pPr>
    </w:p>
    <w:p w14:paraId="7E2A492A" w14:textId="77777777" w:rsidR="00B41188" w:rsidRDefault="00B41188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b/>
          <w:bCs/>
          <w:sz w:val="16"/>
          <w:szCs w:val="16"/>
          <w:highlight w:val="yellow"/>
        </w:rPr>
      </w:pPr>
    </w:p>
    <w:p w14:paraId="09775DF6" w14:textId="77777777" w:rsidR="00B0659D" w:rsidRDefault="00B0659D">
      <w:pPr>
        <w:numPr>
          <w:ilvl w:val="12"/>
          <w:numId w:val="0"/>
        </w:numPr>
        <w:spacing w:line="276" w:lineRule="auto"/>
        <w:ind w:right="96"/>
        <w:rPr>
          <w:rFonts w:ascii="Calibri" w:hAnsi="Calibri" w:cs="Calibri"/>
          <w:b/>
          <w:bCs/>
          <w:sz w:val="16"/>
          <w:szCs w:val="16"/>
        </w:rPr>
      </w:pPr>
      <w:r>
        <w:rPr>
          <w:rFonts w:ascii="Calibri" w:hAnsi="Calibri" w:cs="Calibri"/>
          <w:b/>
          <w:bCs/>
          <w:sz w:val="16"/>
          <w:szCs w:val="16"/>
        </w:rPr>
        <w:t>Wykonanie robót</w:t>
      </w:r>
    </w:p>
    <w:p w14:paraId="435C62AF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  <w:t xml:space="preserve">Instalacje wykonać zgodne z zaleceniami norm PN-81/C-10700 PN-EN12056-1, PN-EN12056-2, PN-EN12056-3, PN-EN12056-5. Przewody kanalizacyjne układać kielichami w kierunku przeciwnym do przepływu ścieków. </w:t>
      </w:r>
    </w:p>
    <w:p w14:paraId="4A42B5E1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  <w:t xml:space="preserve">Przewodów kanalizacyjne nie prowadzić nad przewodami zimnej i ciepłej wody, gazu i centralnego ogrzewania oraz gołymi przewodami elektrycznymi. Minimalna odległość przewodów z PVC lub PE od przewodów cieplnych ma wynosić 0,1m mierząc od powierzchni rur. W przypadku, gdy odległość ta jest mniejsza, należy zastosować izolację termiczną. Izolację termiczną należy wykonać również wtedy, gdy działanie dowolnego źródła ciepła mogłoby spowodować podwyższenie temperatury ścianki przewodu powyżej +45ºC. </w:t>
      </w:r>
      <w:r>
        <w:rPr>
          <w:rFonts w:ascii="Calibri" w:hAnsi="Calibri" w:cs="Calibri"/>
          <w:sz w:val="16"/>
          <w:szCs w:val="16"/>
        </w:rPr>
        <w:tab/>
        <w:t>Przewody kanalizacyjne prowadzić po ścianach albo w bruzdach pod warunkiem zastosowania rozwiązania zapewniającego swobodne wydłużanie przewodów. W miejscach, gdzie przewody kanalizacyjne przechodzą przez ściany lub stropy, pomiędzy ścianką rur a krawędzią otworu w przegrodzie budowlanej stosować tuleje ochronne.</w:t>
      </w:r>
    </w:p>
    <w:p w14:paraId="7C485E90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</w:rPr>
      </w:pPr>
    </w:p>
    <w:p w14:paraId="7F60B4BE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  <w:u w:val="single"/>
        </w:rPr>
      </w:pPr>
      <w:r>
        <w:rPr>
          <w:rFonts w:ascii="Calibri" w:hAnsi="Calibri" w:cs="Calibri"/>
          <w:sz w:val="16"/>
          <w:szCs w:val="16"/>
          <w:u w:val="single"/>
        </w:rPr>
        <w:t>Podejścia</w:t>
      </w:r>
    </w:p>
    <w:p w14:paraId="3C02D5BC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  <w:highlight w:val="yellow"/>
        </w:rPr>
      </w:pPr>
      <w:r>
        <w:rPr>
          <w:rFonts w:ascii="Calibri" w:hAnsi="Calibri" w:cs="Calibri"/>
          <w:sz w:val="16"/>
          <w:szCs w:val="16"/>
        </w:rPr>
        <w:tab/>
        <w:t>Podejścia do przyborów sanitarnych i wpustów podłogowych prowadzić oddzielnie lub łączyć w kilka przyborów, pod warunkiem utrzymania szczelności zamknięć wodnych. Spadki podejść wynikają z zastosowanych trójników łączących podejście kanalizacyjne z przewodem spustowym i zasady osiowego montażu przewodów i mają wynosić minimum 2,0% dla kanalizacji sanitarnej.</w:t>
      </w:r>
    </w:p>
    <w:p w14:paraId="53CE58C0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  <w:highlight w:val="yellow"/>
          <w:u w:val="single"/>
        </w:rPr>
      </w:pPr>
    </w:p>
    <w:p w14:paraId="2E2F9438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  <w:u w:val="single"/>
        </w:rPr>
      </w:pPr>
      <w:r>
        <w:rPr>
          <w:rFonts w:ascii="Calibri" w:hAnsi="Calibri" w:cs="Calibri"/>
          <w:sz w:val="16"/>
          <w:szCs w:val="16"/>
          <w:u w:val="single"/>
        </w:rPr>
        <w:t>Piony</w:t>
      </w:r>
    </w:p>
    <w:p w14:paraId="7255F358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  <w:t xml:space="preserve">Średnica części odpływowej pionu powinna być jednakowa na całej wysokości i nie powinna być mniejsza od największej średnicy podejścia do tego pionu. Główne piony wykonać w średnicy </w:t>
      </w:r>
      <w:r>
        <w:rPr>
          <w:rFonts w:ascii="Symbol" w:hAnsi="Symbol" w:cs="Symbol"/>
          <w:sz w:val="16"/>
          <w:szCs w:val="16"/>
        </w:rPr>
        <w:t></w:t>
      </w:r>
      <w:r>
        <w:rPr>
          <w:rFonts w:ascii="Calibri" w:hAnsi="Calibri" w:cs="Calibri"/>
          <w:sz w:val="16"/>
          <w:szCs w:val="16"/>
        </w:rPr>
        <w:t>110 (kanalizacja sanitarna).</w:t>
      </w:r>
    </w:p>
    <w:p w14:paraId="6665705A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  <w:u w:val="single"/>
        </w:rPr>
      </w:pPr>
    </w:p>
    <w:p w14:paraId="5C94106C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  <w:u w:val="single"/>
        </w:rPr>
      </w:pPr>
      <w:r>
        <w:rPr>
          <w:rFonts w:ascii="Calibri" w:hAnsi="Calibri" w:cs="Calibri"/>
          <w:sz w:val="16"/>
          <w:szCs w:val="16"/>
          <w:u w:val="single"/>
        </w:rPr>
        <w:t>Przewody odpływowe (poziomy)</w:t>
      </w:r>
    </w:p>
    <w:p w14:paraId="3746F65F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  <w:t>Przewody prowadzone w gruncie pod posadzką pomieszczeń, w których temperatura nie spada poniżej 0</w:t>
      </w:r>
      <w:r>
        <w:rPr>
          <w:rFonts w:ascii="Calibri" w:hAnsi="Calibri" w:cs="Calibri"/>
          <w:sz w:val="16"/>
          <w:szCs w:val="16"/>
          <w:vertAlign w:val="superscript"/>
        </w:rPr>
        <w:t>o</w:t>
      </w:r>
      <w:r>
        <w:rPr>
          <w:rFonts w:ascii="Calibri" w:hAnsi="Calibri" w:cs="Calibri"/>
          <w:sz w:val="16"/>
          <w:szCs w:val="16"/>
        </w:rPr>
        <w:t xml:space="preserve">C układać na takiej głębokości, aby odległość liczona od poziomu podłogi do powierzchni rury wynosiła co najmniej 0,3m i była dostosowana do warstw podposadzkowych i ewentualnej stabilizacji gruntu na terenie obiektu. </w:t>
      </w:r>
    </w:p>
    <w:p w14:paraId="38666D02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</w:rPr>
      </w:pPr>
    </w:p>
    <w:p w14:paraId="4C70BF0A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  <w:u w:val="single"/>
        </w:rPr>
      </w:pPr>
      <w:r>
        <w:rPr>
          <w:rFonts w:ascii="Calibri" w:hAnsi="Calibri" w:cs="Calibri"/>
          <w:sz w:val="16"/>
          <w:szCs w:val="16"/>
          <w:u w:val="single"/>
        </w:rPr>
        <w:t>Wentylowanie instalacji kanalizacji sanitarnej</w:t>
      </w:r>
    </w:p>
    <w:p w14:paraId="1C5DD041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  <w:t>Aby zapewnić prawidłowe funkcjonowanie instalacji kanalizacyjnej poprzez  odpowiednią wentylację, na pionach kanalizacyjnych montować rury wywiewne.</w:t>
      </w:r>
    </w:p>
    <w:p w14:paraId="560B1D7C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  <w:t xml:space="preserve">Pion wyprowadzać jako rury wentylacyjne do wysokości od 0,5 do 1,0m ponad dach w taki sposób, aby odległość wylotu rury od okien i drzwi prowadzących do pomieszczeń przeznaczonych na stały pobyt ludzi wynosiła co najmniej 4,0m. </w:t>
      </w:r>
    </w:p>
    <w:p w14:paraId="03771004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</w:rPr>
      </w:pPr>
    </w:p>
    <w:p w14:paraId="09AE277F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  <w:u w:val="single"/>
        </w:rPr>
      </w:pPr>
      <w:r>
        <w:rPr>
          <w:rFonts w:ascii="Calibri" w:hAnsi="Calibri" w:cs="Calibri"/>
          <w:sz w:val="16"/>
          <w:szCs w:val="16"/>
          <w:u w:val="single"/>
        </w:rPr>
        <w:t>Cięcie rur</w:t>
      </w:r>
    </w:p>
    <w:p w14:paraId="792DF5E5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  <w:t>Rurę, która jest przycinana na placu budowy należy najpierw oczyścić, a potem wyznaczyć miejsce jej przecięcia. Podczas cięcia należy korzystać z piły o drobnych zębach, a przede wszystkim należy pamiętać o zachowaniu kąta prostego. Aby zachować kąt prosty należy korzystać ze skrzynki uciosowej lub owinąć rurę kartką papieru.</w:t>
      </w:r>
    </w:p>
    <w:p w14:paraId="733F4C52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  <w:highlight w:val="yellow"/>
        </w:rPr>
      </w:pPr>
      <w:r>
        <w:rPr>
          <w:rFonts w:ascii="Calibri" w:hAnsi="Calibri" w:cs="Calibri"/>
          <w:sz w:val="16"/>
          <w:szCs w:val="16"/>
        </w:rPr>
        <w:tab/>
        <w:t>Przed wykonaniem połączenia przycięty bosy koniec należy oczyścić z zadziorów i zukosować pod kątem 15º za pomocą pilnika. Nie należy przycinać kształtek.</w:t>
      </w:r>
    </w:p>
    <w:p w14:paraId="5E5FE8FD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  <w:highlight w:val="yellow"/>
        </w:rPr>
      </w:pPr>
    </w:p>
    <w:p w14:paraId="207A0DD9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  <w:u w:val="single"/>
        </w:rPr>
      </w:pPr>
      <w:r>
        <w:rPr>
          <w:rFonts w:ascii="Calibri" w:hAnsi="Calibri" w:cs="Calibri"/>
          <w:sz w:val="16"/>
          <w:szCs w:val="16"/>
          <w:u w:val="single"/>
        </w:rPr>
        <w:t>Łączenie rur i kształtek</w:t>
      </w:r>
    </w:p>
    <w:p w14:paraId="057212CE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  <w:t xml:space="preserve">Aby wykonać połączenie, należy posmarować bosy koniec środkiem poślizgowym na bazie silikonu, a następnie wprowadzić go do kielicha aż do oporu. Następnie zaznaczyć pisakiem rurę na krawędzi kielicha i wysunąć ją na odległość około 10mm. Końcówki kształtek można całkowicie wsunąć do kielichów. </w:t>
      </w:r>
    </w:p>
    <w:p w14:paraId="04481B91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  <w:u w:val="single"/>
        </w:rPr>
      </w:pPr>
    </w:p>
    <w:p w14:paraId="5D563C07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  <w:u w:val="single"/>
        </w:rPr>
      </w:pPr>
      <w:r>
        <w:rPr>
          <w:rFonts w:ascii="Calibri" w:hAnsi="Calibri" w:cs="Calibri"/>
          <w:sz w:val="16"/>
          <w:szCs w:val="16"/>
          <w:u w:val="single"/>
        </w:rPr>
        <w:t>Uwagi realizacyjne</w:t>
      </w:r>
    </w:p>
    <w:p w14:paraId="5049B4C7" w14:textId="77777777" w:rsidR="00B0659D" w:rsidRDefault="00B0659D">
      <w:pPr>
        <w:spacing w:line="276" w:lineRule="auto"/>
        <w:rPr>
          <w:rFonts w:ascii="Calibri" w:hAnsi="Calibri" w:cs="Calibri"/>
          <w:sz w:val="16"/>
          <w:szCs w:val="16"/>
          <w:highlight w:val="yellow"/>
        </w:rPr>
      </w:pPr>
      <w:r>
        <w:rPr>
          <w:rFonts w:ascii="Calibri" w:hAnsi="Calibri" w:cs="Calibri"/>
          <w:sz w:val="16"/>
          <w:szCs w:val="16"/>
        </w:rPr>
        <w:tab/>
        <w:t>Wszystkie piony w pomieszczeniach wykonać jako kryte w ścianach lub w bruzdach. Wykonać inwentaryzację powykonawczą. Kanalizacje wykonać zgodnie z PN-90/B-10735 wraz z próbą szczelności.</w:t>
      </w:r>
    </w:p>
    <w:p w14:paraId="36A92723" w14:textId="77777777" w:rsidR="00B0659D" w:rsidRDefault="00B0659D">
      <w:pPr>
        <w:tabs>
          <w:tab w:val="left" w:pos="5803"/>
        </w:tabs>
        <w:spacing w:line="276" w:lineRule="auto"/>
        <w:rPr>
          <w:rFonts w:ascii="Calibri" w:hAnsi="Calibri" w:cs="Calibri"/>
          <w:sz w:val="16"/>
          <w:szCs w:val="16"/>
          <w:lang w:eastAsia="pl-PL"/>
        </w:rPr>
      </w:pPr>
      <w:r>
        <w:rPr>
          <w:rFonts w:ascii="Calibri" w:eastAsia="TimesNewRomanPSMT" w:hAnsi="Calibri"/>
          <w:sz w:val="16"/>
          <w:szCs w:val="16"/>
        </w:rPr>
        <w:lastRenderedPageBreak/>
        <w:tab/>
      </w:r>
    </w:p>
    <w:p w14:paraId="124F3253" w14:textId="77777777" w:rsidR="00B0659D" w:rsidRDefault="00B0659D">
      <w:pPr>
        <w:pStyle w:val="Nagwek1"/>
        <w:spacing w:line="276" w:lineRule="auto"/>
        <w:rPr>
          <w:rFonts w:ascii="Calibri" w:hAnsi="Calibri" w:cs="Calibri"/>
          <w:sz w:val="16"/>
          <w:szCs w:val="16"/>
        </w:rPr>
      </w:pPr>
      <w:bookmarkStart w:id="10" w:name="_Toc172534912"/>
      <w:r>
        <w:rPr>
          <w:rFonts w:ascii="Calibri" w:hAnsi="Calibri" w:cs="Calibri"/>
          <w:sz w:val="16"/>
          <w:szCs w:val="16"/>
        </w:rPr>
        <w:t>Uwagi końcowe</w:t>
      </w:r>
      <w:bookmarkEnd w:id="10"/>
    </w:p>
    <w:p w14:paraId="034A4E02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1. Wszystkie materiały i urządzenia zastosowane przy budowie objętych niniejszym projektem winny posiadać atest dopuszczający do stosowania na rynku polskim.</w:t>
      </w:r>
    </w:p>
    <w:p w14:paraId="549F4A83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2.Całość robót objętych niniejszym opracowaniem należy wykonać zgodnie z „Warunkami technicznymi wykonania i odbioru robót budowlano - montażowych cz. II”, „Warunkami technicznymi wykonania i odbioru rurociągów z tworzyw sztucznych”, wytycznymi producentów rur.</w:t>
      </w:r>
    </w:p>
    <w:p w14:paraId="7DFA6EBC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3.Dopuszcza się zastosowanie innej technologii, lecz musi ona spełniać wymagania techniczne przywołanych </w:t>
      </w:r>
      <w:proofErr w:type="spellStart"/>
      <w:r>
        <w:rPr>
          <w:rFonts w:ascii="Calibri" w:hAnsi="Calibri" w:cs="Calibri"/>
          <w:sz w:val="16"/>
          <w:szCs w:val="16"/>
        </w:rPr>
        <w:t>systemów.Zmiany</w:t>
      </w:r>
      <w:proofErr w:type="spellEnd"/>
      <w:r>
        <w:rPr>
          <w:rFonts w:ascii="Calibri" w:hAnsi="Calibri" w:cs="Calibri"/>
          <w:sz w:val="16"/>
          <w:szCs w:val="16"/>
        </w:rPr>
        <w:t xml:space="preserve"> materiałów i urządzeń są możliwe po uzgodnieniu z Projektantem i Inspektorem nadzoru</w:t>
      </w:r>
    </w:p>
    <w:p w14:paraId="0B772FC4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4. Wszystkie wbudowane materiały i urządzenia powinny mieć aktualne dopuszczenia do stosowania w budownictwie w Polsce atesty, aprobaty techniczne, dopuszczenia UDT, deklaracje zgodności.</w:t>
      </w:r>
    </w:p>
    <w:p w14:paraId="76702347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5. Zgodnie z Art. 21A Prawa Budowlanego I § 3.1 Rozp. BIOZ, kierownik budowy przed rozpoczęciem robót winien opracować Plan bezpieczeństwa i ochrony zdrowia, zwany „Planem BIOZ”</w:t>
      </w:r>
    </w:p>
    <w:p w14:paraId="47065A05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6. Podczas budowy należy bezwzględnie przestrzegać przepisów BHP.</w:t>
      </w:r>
    </w:p>
    <w:p w14:paraId="59B85C23" w14:textId="77777777" w:rsidR="00B0659D" w:rsidRDefault="00B0659D">
      <w:pPr>
        <w:widowControl/>
        <w:suppressAutoHyphens w:val="0"/>
        <w:spacing w:line="240" w:lineRule="auto"/>
        <w:jc w:val="left"/>
        <w:rPr>
          <w:rFonts w:ascii="Calibri" w:hAnsi="Calibri" w:cs="Calibri"/>
          <w:b/>
          <w:bCs/>
          <w:kern w:val="1"/>
          <w:sz w:val="16"/>
          <w:szCs w:val="16"/>
        </w:rPr>
      </w:pPr>
    </w:p>
    <w:p w14:paraId="10B3A141" w14:textId="77777777" w:rsidR="00B0659D" w:rsidRDefault="00B0659D">
      <w:pPr>
        <w:pStyle w:val="Nagwek1"/>
        <w:numPr>
          <w:ilvl w:val="0"/>
          <w:numId w:val="0"/>
        </w:numPr>
        <w:spacing w:line="276" w:lineRule="auto"/>
        <w:rPr>
          <w:rFonts w:ascii="Calibri" w:hAnsi="Calibri" w:cs="Calibri"/>
          <w:b w:val="0"/>
          <w:bCs w:val="0"/>
          <w:sz w:val="16"/>
          <w:szCs w:val="16"/>
        </w:rPr>
      </w:pPr>
      <w:bookmarkStart w:id="11" w:name="_Toc172534913"/>
      <w:r>
        <w:rPr>
          <w:rFonts w:ascii="Calibri" w:hAnsi="Calibri" w:cs="Calibri"/>
          <w:sz w:val="16"/>
          <w:szCs w:val="16"/>
        </w:rPr>
        <w:t>Informacja Dotycząca Bezpieczeństwa I Ochrony Zdrowia w zakresie wykonywania: instalacji wod-kan  i grzewczych</w:t>
      </w:r>
      <w:bookmarkEnd w:id="11"/>
      <w:r>
        <w:rPr>
          <w:rFonts w:ascii="Calibri" w:hAnsi="Calibri" w:cs="Calibri"/>
          <w:b w:val="0"/>
          <w:bCs w:val="0"/>
          <w:sz w:val="16"/>
          <w:szCs w:val="16"/>
        </w:rPr>
        <w:t xml:space="preserve"> </w:t>
      </w:r>
    </w:p>
    <w:p w14:paraId="563DFBBA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  <w:u w:val="single"/>
        </w:rPr>
      </w:pPr>
    </w:p>
    <w:p w14:paraId="22EEE27E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Zgodnie z Rozporządzeniem Ministra Infrastruktury z dnia 23 czerwca 2003 r. w sprawie informacji dotyczącej bezpieczeństwa i ochrony zdrowia oraz planu bezpieczeństwa i ochrony zdrowia (Dz. U. Nr 120, poz. 1126) wykonawca robót budowlanych przed przystąpieniem do ich wykonania zobowiązany jest do sporządzenia Planu Bezpieczeństwa i Ochrony Zdrowia – wg pkt. opisu j.n.</w:t>
      </w:r>
    </w:p>
    <w:p w14:paraId="4173C009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b/>
          <w:bCs/>
          <w:sz w:val="16"/>
          <w:szCs w:val="16"/>
        </w:rPr>
      </w:pPr>
    </w:p>
    <w:p w14:paraId="109ADEF5" w14:textId="77777777" w:rsidR="00B0659D" w:rsidRDefault="00B0659D">
      <w:pPr>
        <w:pStyle w:val="Tekstpodstawowy"/>
        <w:spacing w:line="276" w:lineRule="auto"/>
        <w:ind w:left="425" w:hanging="425"/>
        <w:rPr>
          <w:rFonts w:ascii="Calibri" w:hAnsi="Calibri" w:cs="Calibri"/>
          <w:sz w:val="16"/>
          <w:szCs w:val="16"/>
          <w:u w:val="single"/>
        </w:rPr>
      </w:pPr>
      <w:r>
        <w:rPr>
          <w:rFonts w:ascii="Calibri" w:hAnsi="Calibri" w:cs="Calibri"/>
          <w:sz w:val="16"/>
          <w:szCs w:val="16"/>
          <w:u w:val="single"/>
        </w:rPr>
        <w:t xml:space="preserve">1. Zakres robót dla całego zamierzenia budowlanego oraz kolejność realizacji poszczególnych obiektów </w:t>
      </w:r>
    </w:p>
    <w:p w14:paraId="20680DA2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</w:rPr>
      </w:pPr>
    </w:p>
    <w:p w14:paraId="52DFD545" w14:textId="77777777" w:rsidR="00B0659D" w:rsidRDefault="00B0659D">
      <w:pPr>
        <w:pStyle w:val="Tekstpodstawowy"/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Niniejsze opracowanie obejmuje wykonanie wewnętrznych instalacji:</w:t>
      </w:r>
    </w:p>
    <w:p w14:paraId="7005949A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- wodociągowej (zimna i ciepła woda użytkowa),</w:t>
      </w:r>
    </w:p>
    <w:p w14:paraId="2122BE4D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- kanalizacji sanitarnej,</w:t>
      </w:r>
    </w:p>
    <w:p w14:paraId="4CEB483E" w14:textId="6B202C0A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  <w:highlight w:val="yellow"/>
        </w:rPr>
      </w:pPr>
      <w:r>
        <w:rPr>
          <w:rFonts w:ascii="Calibri" w:hAnsi="Calibri" w:cs="Calibri"/>
          <w:sz w:val="16"/>
          <w:szCs w:val="16"/>
        </w:rPr>
        <w:t>- kanalizacji</w:t>
      </w:r>
      <w:r w:rsidR="005E33BF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technologicznej.</w:t>
      </w:r>
    </w:p>
    <w:p w14:paraId="793F5C2B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</w:rPr>
      </w:pPr>
    </w:p>
    <w:p w14:paraId="0EBFE22C" w14:textId="77777777" w:rsidR="00B0659D" w:rsidRDefault="00B0659D">
      <w:pPr>
        <w:pStyle w:val="Tekstpodstawowy"/>
        <w:tabs>
          <w:tab w:val="left" w:pos="360"/>
        </w:tabs>
        <w:spacing w:line="276" w:lineRule="auto"/>
        <w:ind w:left="357" w:hanging="357"/>
        <w:rPr>
          <w:rFonts w:ascii="Calibri" w:hAnsi="Calibri" w:cs="Calibri"/>
          <w:sz w:val="16"/>
          <w:szCs w:val="16"/>
          <w:u w:val="single"/>
        </w:rPr>
      </w:pPr>
      <w:r>
        <w:rPr>
          <w:rFonts w:ascii="Calibri" w:hAnsi="Calibri" w:cs="Calibri"/>
          <w:sz w:val="16"/>
          <w:szCs w:val="16"/>
          <w:u w:val="single"/>
        </w:rPr>
        <w:t xml:space="preserve">2. </w:t>
      </w:r>
      <w:r>
        <w:rPr>
          <w:rFonts w:ascii="Calibri" w:hAnsi="Calibri" w:cs="Calibri"/>
          <w:sz w:val="16"/>
          <w:szCs w:val="16"/>
          <w:u w:val="single"/>
        </w:rPr>
        <w:tab/>
        <w:t xml:space="preserve">Wykaz istniejących obiektów budowlanych </w:t>
      </w:r>
    </w:p>
    <w:p w14:paraId="725471E5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Informacja BIOZ dotyczy nowo projektowanych instalacji z w/w zakresu, opisanych w niniejszym opracowaniu.</w:t>
      </w:r>
    </w:p>
    <w:p w14:paraId="2CA25C13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  <w:u w:val="single"/>
        </w:rPr>
      </w:pPr>
    </w:p>
    <w:p w14:paraId="6BB2FE5F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  <w:u w:val="single"/>
        </w:rPr>
      </w:pPr>
      <w:r>
        <w:rPr>
          <w:rFonts w:ascii="Calibri" w:hAnsi="Calibri" w:cs="Calibri"/>
          <w:sz w:val="16"/>
          <w:szCs w:val="16"/>
          <w:u w:val="single"/>
        </w:rPr>
        <w:t xml:space="preserve">3. Wskazanie elementów zagospodarowania działki lub terenu, które mogą stwarzać zagrożenie bezpieczeństwa i zdrowia ludzi  </w:t>
      </w:r>
    </w:p>
    <w:p w14:paraId="4CD56890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</w:rPr>
      </w:pPr>
    </w:p>
    <w:p w14:paraId="52D03E30" w14:textId="6772164A" w:rsidR="00B0659D" w:rsidRDefault="00B0659D" w:rsidP="00103ACA">
      <w:pPr>
        <w:autoSpaceDE w:val="0"/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Na terenie inwestycji nie występują żadne nietypowe zagrożenia.</w:t>
      </w:r>
      <w:r w:rsidR="00103ACA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Zagrożenia wynikają jedynie z faktu jednoczesnego wykonywania prac budowlanych i instalacyjnych, prowadzenia prac na różnych wysokościach oraz ciągłego ruchu transportu samochodowego dowożącego materiały oraz wywożące zużyte materiały.</w:t>
      </w:r>
      <w:r w:rsidR="00103ACA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Koordynacja tych działań to główny element trudności przy planowaniu harmonogramu budowy i mający wpływ na bezpieczeństwo oraz ochronę zdrowia pracowników.</w:t>
      </w:r>
    </w:p>
    <w:p w14:paraId="19EEABBB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</w:rPr>
      </w:pPr>
    </w:p>
    <w:p w14:paraId="743ED4CF" w14:textId="77777777" w:rsidR="00B0659D" w:rsidRDefault="00B0659D">
      <w:pPr>
        <w:pStyle w:val="Tekstpodstawowy"/>
        <w:tabs>
          <w:tab w:val="left" w:pos="426"/>
        </w:tabs>
        <w:spacing w:line="276" w:lineRule="auto"/>
        <w:rPr>
          <w:rFonts w:ascii="Calibri" w:hAnsi="Calibri" w:cs="Calibri"/>
          <w:sz w:val="16"/>
          <w:szCs w:val="16"/>
          <w:u w:val="single"/>
        </w:rPr>
      </w:pPr>
      <w:r>
        <w:rPr>
          <w:rFonts w:ascii="Calibri" w:hAnsi="Calibri" w:cs="Calibri"/>
          <w:sz w:val="16"/>
          <w:szCs w:val="16"/>
          <w:u w:val="single"/>
        </w:rPr>
        <w:t xml:space="preserve">4. Wskazanie dotyczące przewidywanych zagrożeń występujących podczas realizacji robót budowlanych, określające skalę i rodzaje zagrożeń oraz miejsce i czas ich wystąpienia  </w:t>
      </w:r>
    </w:p>
    <w:p w14:paraId="29770C07" w14:textId="77777777" w:rsidR="00B0659D" w:rsidRDefault="00B0659D">
      <w:pPr>
        <w:pStyle w:val="Tekstpodstawowy"/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Do prac, na które trzeba zwrócić szczególną uwagę pod kątem bezpieczeństwa i ochrony zdrowia, należy przede wszystkim zaliczyć:</w:t>
      </w:r>
    </w:p>
    <w:p w14:paraId="571521B6" w14:textId="77777777" w:rsidR="00B0659D" w:rsidRDefault="00B0659D">
      <w:pPr>
        <w:pStyle w:val="Tekstpodstawowy"/>
        <w:widowControl/>
        <w:numPr>
          <w:ilvl w:val="0"/>
          <w:numId w:val="6"/>
        </w:numPr>
        <w:tabs>
          <w:tab w:val="clear" w:pos="1080"/>
          <w:tab w:val="num" w:pos="0"/>
        </w:tabs>
        <w:spacing w:line="276" w:lineRule="auto"/>
        <w:ind w:left="72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prace na wysokości przy montażu wszystkich instalacji prowadzonych pod stropami,</w:t>
      </w:r>
    </w:p>
    <w:p w14:paraId="60BB33A8" w14:textId="77777777" w:rsidR="00B0659D" w:rsidRDefault="00B0659D">
      <w:pPr>
        <w:pStyle w:val="Tekstpodstawowy"/>
        <w:widowControl/>
        <w:numPr>
          <w:ilvl w:val="0"/>
          <w:numId w:val="6"/>
        </w:numPr>
        <w:tabs>
          <w:tab w:val="clear" w:pos="1080"/>
          <w:tab w:val="num" w:pos="0"/>
        </w:tabs>
        <w:spacing w:line="276" w:lineRule="auto"/>
        <w:ind w:left="72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prace związane z montażem dużych i ciężkich elementów przy użyciu specjalistycznych dźwigów i podnośników,</w:t>
      </w:r>
    </w:p>
    <w:p w14:paraId="08B9AD7E" w14:textId="77777777" w:rsidR="00B0659D" w:rsidRDefault="00B0659D">
      <w:pPr>
        <w:pStyle w:val="Tekstpodstawowy"/>
        <w:widowControl/>
        <w:numPr>
          <w:ilvl w:val="0"/>
          <w:numId w:val="6"/>
        </w:numPr>
        <w:tabs>
          <w:tab w:val="clear" w:pos="1080"/>
          <w:tab w:val="num" w:pos="0"/>
        </w:tabs>
        <w:spacing w:line="276" w:lineRule="auto"/>
        <w:ind w:left="72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prace montażowe przy temperaturach poniżej -10°C,</w:t>
      </w:r>
    </w:p>
    <w:p w14:paraId="56417F1B" w14:textId="77777777" w:rsidR="00B0659D" w:rsidRDefault="00B0659D">
      <w:pPr>
        <w:pStyle w:val="Tekstpodstawowy"/>
        <w:widowControl/>
        <w:numPr>
          <w:ilvl w:val="0"/>
          <w:numId w:val="6"/>
        </w:numPr>
        <w:tabs>
          <w:tab w:val="clear" w:pos="1080"/>
          <w:tab w:val="num" w:pos="0"/>
        </w:tabs>
        <w:spacing w:line="276" w:lineRule="auto"/>
        <w:ind w:left="72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prace montażowe przy użyciu maszyn i narzędzi zmechanizowanych,</w:t>
      </w:r>
    </w:p>
    <w:p w14:paraId="29B621D3" w14:textId="77777777" w:rsidR="00B0659D" w:rsidRDefault="00B0659D">
      <w:pPr>
        <w:pStyle w:val="Tekstpodstawowy"/>
        <w:widowControl/>
        <w:numPr>
          <w:ilvl w:val="0"/>
          <w:numId w:val="6"/>
        </w:numPr>
        <w:tabs>
          <w:tab w:val="clear" w:pos="1080"/>
          <w:tab w:val="num" w:pos="0"/>
        </w:tabs>
        <w:spacing w:line="276" w:lineRule="auto"/>
        <w:ind w:left="72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prace przy urządzeniach zasilane elektrycznie oraz posiadające ruchome elementy.</w:t>
      </w:r>
    </w:p>
    <w:p w14:paraId="4B3C6E86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Zagrożenia występujące przy wykonywaniu robót instalacyjnych:</w:t>
      </w:r>
    </w:p>
    <w:p w14:paraId="6868E078" w14:textId="77777777" w:rsidR="00B0659D" w:rsidRDefault="00B0659D">
      <w:pPr>
        <w:pStyle w:val="Tekstpodstawowy"/>
        <w:widowControl/>
        <w:numPr>
          <w:ilvl w:val="0"/>
          <w:numId w:val="5"/>
        </w:num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upadek pracownika z wysokości (brak zabezpieczenia obrysu stropu; brak zabezpieczenia otworów technologicznych w powierzchni stropu);</w:t>
      </w:r>
    </w:p>
    <w:p w14:paraId="1A785AF9" w14:textId="77777777" w:rsidR="00B0659D" w:rsidRDefault="00B0659D">
      <w:pPr>
        <w:pStyle w:val="Tekstpodstawowy"/>
        <w:widowControl/>
        <w:numPr>
          <w:ilvl w:val="0"/>
          <w:numId w:val="5"/>
        </w:num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przygniecenie pracownika urządzeniem podczas wykonywania robót montażowych przy użyciu żurawia (przebywanie pracownika w strefie zagrożenia, tj. w obszarze równym rzutowi przemieszczanego elementu, powiększonym z każdej strony o 6,0 m).</w:t>
      </w:r>
    </w:p>
    <w:p w14:paraId="1646D435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Jako czas występowania zagrożeń podczas realizacji robót budowlanych przewiduje się okres od rozpoczęcia budowy do jej zakończenia.</w:t>
      </w:r>
    </w:p>
    <w:p w14:paraId="3647AF40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</w:rPr>
      </w:pPr>
    </w:p>
    <w:p w14:paraId="771AF45A" w14:textId="77777777" w:rsidR="00B0659D" w:rsidRDefault="00B0659D">
      <w:pPr>
        <w:pStyle w:val="Tekstpodstawowy"/>
        <w:tabs>
          <w:tab w:val="left" w:pos="426"/>
        </w:tabs>
        <w:spacing w:line="276" w:lineRule="auto"/>
        <w:rPr>
          <w:rFonts w:ascii="Calibri" w:hAnsi="Calibri" w:cs="Calibri"/>
          <w:sz w:val="16"/>
          <w:szCs w:val="16"/>
          <w:u w:val="single"/>
        </w:rPr>
      </w:pPr>
      <w:r>
        <w:rPr>
          <w:rFonts w:ascii="Calibri" w:hAnsi="Calibri" w:cs="Calibri"/>
          <w:sz w:val="16"/>
          <w:szCs w:val="16"/>
          <w:u w:val="single"/>
        </w:rPr>
        <w:t>5. Wskazanie sposobu prowadzenia instruktażu pracowników przed przystąpieniem do realizacji robót szczególnie niebezpiecznych</w:t>
      </w:r>
    </w:p>
    <w:p w14:paraId="601D132F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</w:rPr>
      </w:pPr>
    </w:p>
    <w:p w14:paraId="5675E0E4" w14:textId="77777777" w:rsidR="00B0659D" w:rsidRDefault="00B0659D">
      <w:pPr>
        <w:pStyle w:val="Tekstpodstawowy"/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Planowana inwestycja jest wielobranżowym przedsięwzięciem budowlanym gdzie, na wyznaczonym obszarze, prowadzone będą roboty budowlane. Szkolenie i instruktaż pracowników winien zwrócić uwagę przede wszystkim na konieczność przestrzegania terminów i miejsca pracy dla poszczególnych grup pracowników, tak aby prace wykonywane były tylko tam, gdzie zostało to zaplanowane </w:t>
      </w:r>
      <w:r>
        <w:rPr>
          <w:rFonts w:ascii="Calibri" w:hAnsi="Calibri" w:cs="Calibri"/>
          <w:sz w:val="16"/>
          <w:szCs w:val="16"/>
        </w:rPr>
        <w:lastRenderedPageBreak/>
        <w:t>oraz na konieczność przestrzegania przez pracowników podstawowych przepisów BHP ze wzmożoną uwagą.</w:t>
      </w:r>
    </w:p>
    <w:p w14:paraId="03417D79" w14:textId="77777777" w:rsidR="00B0659D" w:rsidRDefault="00B0659D">
      <w:pPr>
        <w:pStyle w:val="Tekstpodstawowy"/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Pracodawca powinien określić szczegółowe wymagania bezpieczeństwa i higieny pracy przy wykonywaniu prac szczególnie niebezpiecznych jak, np. praca na wysokości, a zwłaszcza zapewnić:</w:t>
      </w:r>
    </w:p>
    <w:p w14:paraId="02773AFD" w14:textId="77777777" w:rsidR="00B0659D" w:rsidRDefault="00B0659D">
      <w:pPr>
        <w:pStyle w:val="Tekstpodstawowy"/>
        <w:widowControl/>
        <w:numPr>
          <w:ilvl w:val="0"/>
          <w:numId w:val="3"/>
        </w:numPr>
        <w:tabs>
          <w:tab w:val="clear" w:pos="360"/>
          <w:tab w:val="num" w:pos="0"/>
        </w:tabs>
        <w:spacing w:line="276" w:lineRule="auto"/>
        <w:ind w:left="72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bezpośredni nadzór nad tymi pracami wyznaczonych w tym celu osób,</w:t>
      </w:r>
    </w:p>
    <w:p w14:paraId="331EBFF3" w14:textId="77777777" w:rsidR="00B0659D" w:rsidRDefault="00B0659D">
      <w:pPr>
        <w:pStyle w:val="Tekstpodstawowy"/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odpowiednie środki zabezpieczające,</w:t>
      </w:r>
    </w:p>
    <w:p w14:paraId="3DB6950E" w14:textId="77777777" w:rsidR="00B0659D" w:rsidRDefault="00B0659D">
      <w:pPr>
        <w:pStyle w:val="Tekstpodstawowy"/>
        <w:widowControl/>
        <w:numPr>
          <w:ilvl w:val="0"/>
          <w:numId w:val="3"/>
        </w:numPr>
        <w:tabs>
          <w:tab w:val="clear" w:pos="360"/>
          <w:tab w:val="num" w:pos="0"/>
        </w:tabs>
        <w:spacing w:line="276" w:lineRule="auto"/>
        <w:ind w:left="72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instruktaż pracowników, obejmujący w szczególności (art. 237 §1 Kodeksu pracy):</w:t>
      </w:r>
    </w:p>
    <w:p w14:paraId="20810CBC" w14:textId="77777777" w:rsidR="00B0659D" w:rsidRDefault="00B0659D">
      <w:pPr>
        <w:pStyle w:val="Tekstpodstawowy"/>
        <w:spacing w:line="276" w:lineRule="auto"/>
        <w:ind w:left="708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a. imienny podział pracy,</w:t>
      </w:r>
    </w:p>
    <w:p w14:paraId="11D24930" w14:textId="77777777" w:rsidR="00B0659D" w:rsidRDefault="00B0659D">
      <w:pPr>
        <w:pStyle w:val="Tekstpodstawowy"/>
        <w:spacing w:line="276" w:lineRule="auto"/>
        <w:ind w:left="708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b. kolejność wykonywania zadań,</w:t>
      </w:r>
    </w:p>
    <w:p w14:paraId="4B4E7574" w14:textId="77777777" w:rsidR="00B0659D" w:rsidRDefault="00B0659D">
      <w:pPr>
        <w:pStyle w:val="Tekstpodstawowy"/>
        <w:spacing w:line="276" w:lineRule="auto"/>
        <w:ind w:left="141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c. wymagań bezpieczeństwa i higieny pracy przy poszczególnych czynnościach.</w:t>
      </w:r>
    </w:p>
    <w:p w14:paraId="1BFCB3C4" w14:textId="77777777" w:rsidR="00B0659D" w:rsidRDefault="00B0659D">
      <w:pPr>
        <w:pStyle w:val="Tekstpodstawowy"/>
        <w:spacing w:line="276" w:lineRule="auto"/>
        <w:ind w:left="708"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d. szkolenie pracowników wstępne i okresowe</w:t>
      </w:r>
    </w:p>
    <w:p w14:paraId="48892AC3" w14:textId="77777777" w:rsidR="00B0659D" w:rsidRDefault="00B0659D">
      <w:pPr>
        <w:pStyle w:val="Tekstpodstawowy"/>
        <w:spacing w:line="276" w:lineRule="auto"/>
        <w:ind w:left="141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e. udostępnienie pracownikom do stałego korzystania aktualnej instrukcji bezpieczeństwa i higieny pracy.</w:t>
      </w:r>
    </w:p>
    <w:p w14:paraId="513A5C65" w14:textId="77777777" w:rsidR="00B0659D" w:rsidRDefault="00B0659D">
      <w:pPr>
        <w:pStyle w:val="Tekstpodstawowy"/>
        <w:spacing w:line="276" w:lineRule="auto"/>
        <w:ind w:left="141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f. bezpośredni nadzór nad bezpieczeństwem i higieną pracy na stanowiskach pracy.</w:t>
      </w:r>
    </w:p>
    <w:p w14:paraId="46F77B90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</w:rPr>
      </w:pPr>
    </w:p>
    <w:p w14:paraId="1F4C1A3B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</w:rPr>
      </w:pPr>
    </w:p>
    <w:p w14:paraId="459717E2" w14:textId="77777777" w:rsidR="00B0659D" w:rsidRDefault="00B0659D">
      <w:pPr>
        <w:pStyle w:val="Tekstpodstawowy"/>
        <w:tabs>
          <w:tab w:val="left" w:pos="0"/>
        </w:tabs>
        <w:spacing w:line="276" w:lineRule="auto"/>
        <w:rPr>
          <w:rFonts w:ascii="Calibri" w:hAnsi="Calibri" w:cs="Calibri"/>
          <w:sz w:val="16"/>
          <w:szCs w:val="16"/>
          <w:u w:val="single"/>
        </w:rPr>
      </w:pPr>
      <w:r>
        <w:rPr>
          <w:rFonts w:ascii="Calibri" w:hAnsi="Calibri" w:cs="Calibri"/>
          <w:sz w:val="16"/>
          <w:szCs w:val="16"/>
          <w:u w:val="single"/>
        </w:rPr>
        <w:t>6. 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zagrożeń.</w:t>
      </w:r>
    </w:p>
    <w:p w14:paraId="507C19C2" w14:textId="77777777" w:rsidR="00B0659D" w:rsidRDefault="00B0659D">
      <w:pPr>
        <w:pStyle w:val="Tekstpodstawowy"/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Środki techniczne i organizacyjne winny wynikać ze szczegółowego harmonogramu prac budowlanych wykonanego przez Generalnego Wykonawcę. Wskazane wyżej zagrożenia winny mieć swoje odniesienie w opracowanym planie bezpieczeństwa i ochrony zdrowia. </w:t>
      </w:r>
    </w:p>
    <w:p w14:paraId="43F50D74" w14:textId="77777777" w:rsidR="00B0659D" w:rsidRDefault="00B0659D">
      <w:pPr>
        <w:pStyle w:val="Tekstpodstawowy"/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Zastosowane środki techniczne, zapewnienie bezkolizyjnej komunikacji dla ruchu kołowego i pieszego winny wynikać z ogólnych zasad bezpiecznego prowadzenia robót budowlanych. Kierownictwo robót winno oznakować plac budowy znakami bezpieczeństwa na wypadek pożaru, awarii i innych zagrożeń - zgodnie z Polską Normą PN-93/N-01256.02.</w:t>
      </w:r>
    </w:p>
    <w:p w14:paraId="2B11FD26" w14:textId="77777777" w:rsidR="00B0659D" w:rsidRDefault="00B0659D">
      <w:pPr>
        <w:autoSpaceDE w:val="0"/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Bezpośredni nadzór nad bezpieczeństwem i higieną pracy na stanowiskach pracy sprawują odpowiednio kierownik budowy (kierownik robót) oraz mistrz budowlany, stosownie do zakresu obowiązków.</w:t>
      </w:r>
    </w:p>
    <w:p w14:paraId="6C2964C2" w14:textId="77777777" w:rsidR="00B0659D" w:rsidRDefault="00B0659D">
      <w:pPr>
        <w:autoSpaceDE w:val="0"/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Osoba kierująca pracownikami jest obowiązana: organizować stanowiska pracy zgodnie z przepisami i zasadami bezpieczeństwa i higieny pracy, dbać o sprawność środków ochrony indywidualnej oraz ich stosowania zgodnie z przeznaczeniem, organizować, przygotowywać i prowadzić prace, uwzględniając zabezpieczenie pracowników przed wypadkami przy pracy, chorobami zawodowymi i innymi chorobami związanymi z warunkami środowiska pracy, dbać o bezpieczny i higieniczny stan pomieszczeń pracy i wyposażenia technicznego, a także o sprawność środków ochrony zbiorowej i ich stosowania zgodnie z przeznaczeniem.</w:t>
      </w:r>
    </w:p>
    <w:p w14:paraId="0B0B4B09" w14:textId="77777777" w:rsidR="00B0659D" w:rsidRDefault="00B0659D">
      <w:pPr>
        <w:autoSpaceDE w:val="0"/>
        <w:spacing w:line="276" w:lineRule="auto"/>
        <w:ind w:firstLine="708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W razie stwierdzenia bezpośredniego zagrożenia dla życia lub zdrowia pracowników osoba kierująca, pracownikami obowiązana jest do niezwłocznego wstrzymania prac i podjęcia działań w celu usunięcia tego zagrożenia.</w:t>
      </w:r>
    </w:p>
    <w:p w14:paraId="4B4A42C1" w14:textId="77777777" w:rsidR="00B0659D" w:rsidRDefault="00B0659D">
      <w:pPr>
        <w:autoSpaceDE w:val="0"/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Pracownicy zatrudnieni na budowie, powinni być wyposażeni w środki ochrony indywidualnej oraz odzież i obuwie robocze, zgodnie z tabelą norm przydziału środków ochrony indywidualnej oraz odzieży i obuwia roboczego opracowaną przez pracodawcę.</w:t>
      </w:r>
    </w:p>
    <w:p w14:paraId="7AEFBF93" w14:textId="77777777" w:rsidR="00B0659D" w:rsidRDefault="00B0659D">
      <w:pPr>
        <w:autoSpaceDE w:val="0"/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Środki ochrony indywidualnej w zakresie ochrony zdrowia i bezpieczeństwa użytkowników tych środków powinny zapewniać wystarczającą ochronę przed występującymi zagrożeniami (np. upadek z wysokości, uszkodzenie głowy, twarzy, wzroku, słuchu).</w:t>
      </w:r>
    </w:p>
    <w:p w14:paraId="5A9565F5" w14:textId="77777777" w:rsidR="00B0659D" w:rsidRDefault="00B0659D">
      <w:pPr>
        <w:autoSpaceDE w:val="0"/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Kierownik budowy obowiązany jest informować pracowników o sposobach posługiwania się tymi środkami.</w:t>
      </w:r>
    </w:p>
    <w:p w14:paraId="30755613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W przypadku wykonywania robót z dala od zakładu pracy zapewnić należy pracownikom schronisko, wyposażone w:</w:t>
      </w:r>
    </w:p>
    <w:p w14:paraId="2073EA3A" w14:textId="77777777" w:rsidR="00B0659D" w:rsidRDefault="00B0659D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1080"/>
        </w:tabs>
        <w:spacing w:line="276" w:lineRule="auto"/>
        <w:ind w:firstLine="349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ogrzewanie (dotyczy pory zimowej),</w:t>
      </w:r>
    </w:p>
    <w:p w14:paraId="19ED65F3" w14:textId="77777777" w:rsidR="00B0659D" w:rsidRDefault="00B0659D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1080"/>
        </w:tabs>
        <w:spacing w:line="276" w:lineRule="auto"/>
        <w:ind w:firstLine="349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miejsce do podgrzewania posiłków,</w:t>
      </w:r>
    </w:p>
    <w:p w14:paraId="436CDB91" w14:textId="77777777" w:rsidR="00B0659D" w:rsidRDefault="00B0659D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1080"/>
        </w:tabs>
        <w:spacing w:line="276" w:lineRule="auto"/>
        <w:ind w:firstLine="349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urządzenia sanitarne,</w:t>
      </w:r>
    </w:p>
    <w:p w14:paraId="42301DAC" w14:textId="77777777" w:rsidR="00B0659D" w:rsidRDefault="00B0659D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1080"/>
        </w:tabs>
        <w:spacing w:line="276" w:lineRule="auto"/>
        <w:ind w:firstLine="349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apteczkę pierwszej pomocy,</w:t>
      </w:r>
    </w:p>
    <w:p w14:paraId="4AEF1AB6" w14:textId="77777777" w:rsidR="00B0659D" w:rsidRDefault="00B0659D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1080"/>
        </w:tabs>
        <w:spacing w:line="276" w:lineRule="auto"/>
        <w:ind w:firstLine="349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regulamin pracy,</w:t>
      </w:r>
    </w:p>
    <w:p w14:paraId="51E0A00B" w14:textId="77777777" w:rsidR="00B0659D" w:rsidRDefault="00B0659D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1080"/>
        </w:tabs>
        <w:spacing w:line="276" w:lineRule="auto"/>
        <w:ind w:firstLine="349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instrukcję, dotyczącą udzielania pierwszej pomocy,</w:t>
      </w:r>
    </w:p>
    <w:p w14:paraId="31689D5D" w14:textId="77777777" w:rsidR="00B0659D" w:rsidRDefault="00B0659D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1080"/>
        </w:tabs>
        <w:spacing w:line="276" w:lineRule="auto"/>
        <w:ind w:firstLine="349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adresy i telefony pogotowia ratunkowego, straży pożarnej i policji.</w:t>
      </w:r>
    </w:p>
    <w:p w14:paraId="1569CAAF" w14:textId="77777777" w:rsidR="00B0659D" w:rsidRDefault="00B0659D">
      <w:pPr>
        <w:pStyle w:val="Tekstpodstawowy"/>
        <w:widowControl/>
        <w:spacing w:line="276" w:lineRule="auto"/>
        <w:rPr>
          <w:rFonts w:ascii="Calibri" w:hAnsi="Calibri" w:cs="Calibri"/>
          <w:sz w:val="16"/>
          <w:szCs w:val="16"/>
        </w:rPr>
      </w:pPr>
    </w:p>
    <w:p w14:paraId="16916382" w14:textId="77777777" w:rsidR="00B0659D" w:rsidRDefault="00B0659D">
      <w:pPr>
        <w:pStyle w:val="Tekstpodstawowy"/>
        <w:widowControl/>
        <w:spacing w:line="276" w:lineRule="auto"/>
        <w:rPr>
          <w:rFonts w:ascii="Calibri" w:hAnsi="Calibri" w:cs="Calibri"/>
          <w:sz w:val="16"/>
          <w:szCs w:val="16"/>
        </w:rPr>
      </w:pPr>
    </w:p>
    <w:p w14:paraId="62A33416" w14:textId="77777777" w:rsidR="00B0659D" w:rsidRDefault="00B0659D">
      <w:pPr>
        <w:pStyle w:val="Tekstpodstawowy"/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</w:p>
    <w:p w14:paraId="2A12233C" w14:textId="77777777" w:rsidR="00B0659D" w:rsidRDefault="00B0659D">
      <w:pPr>
        <w:pStyle w:val="Tekstpodstawowy"/>
        <w:spacing w:line="276" w:lineRule="auto"/>
        <w:ind w:left="5040" w:firstLine="63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Opracował:</w:t>
      </w:r>
    </w:p>
    <w:p w14:paraId="14DE7636" w14:textId="77777777" w:rsidR="00B0659D" w:rsidRDefault="00B0659D">
      <w:pPr>
        <w:snapToGrid w:val="0"/>
        <w:spacing w:line="240" w:lineRule="auto"/>
        <w:ind w:left="4320" w:firstLine="925"/>
        <w:rPr>
          <w:rFonts w:ascii="Calibri" w:hAnsi="Calibri" w:cs="Calibri"/>
          <w:b/>
          <w:bCs/>
          <w:color w:val="000000"/>
          <w:sz w:val="16"/>
          <w:szCs w:val="16"/>
        </w:rPr>
      </w:pPr>
      <w:r>
        <w:rPr>
          <w:rFonts w:ascii="Calibri" w:hAnsi="Calibri" w:cs="Calibri"/>
          <w:b/>
          <w:bCs/>
          <w:color w:val="000000"/>
          <w:sz w:val="16"/>
          <w:szCs w:val="16"/>
        </w:rPr>
        <w:t>mgr inż. Maciej Sakowski</w:t>
      </w:r>
    </w:p>
    <w:p w14:paraId="3569BF0C" w14:textId="77777777" w:rsidR="00B0659D" w:rsidRDefault="00B0659D">
      <w:pPr>
        <w:spacing w:line="240" w:lineRule="auto"/>
        <w:ind w:left="4332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</w:t>
      </w:r>
      <w:r>
        <w:rPr>
          <w:rFonts w:ascii="Calibri" w:hAnsi="Calibri" w:cs="Calibri"/>
          <w:sz w:val="16"/>
          <w:szCs w:val="16"/>
        </w:rPr>
        <w:tab/>
        <w:t xml:space="preserve">   Nr upr. KUP/0129/POOS/14</w:t>
      </w:r>
    </w:p>
    <w:p w14:paraId="34D30980" w14:textId="77777777" w:rsidR="00B0659D" w:rsidRDefault="00B0659D">
      <w:pPr>
        <w:spacing w:line="240" w:lineRule="auto"/>
        <w:ind w:left="2832" w:firstLine="570"/>
        <w:jc w:val="center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>uprawnienia budowlane do projektowania bez ograniczeń</w:t>
      </w:r>
    </w:p>
    <w:p w14:paraId="1F203AAF" w14:textId="77777777" w:rsidR="00B0659D" w:rsidRDefault="00B0659D">
      <w:pPr>
        <w:spacing w:line="240" w:lineRule="auto"/>
        <w:ind w:left="3540" w:firstLine="65"/>
        <w:jc w:val="center"/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 xml:space="preserve">w specjalności instalacyjnej w zakresie sieci, instalacji i urządzeń </w:t>
      </w:r>
      <w:r>
        <w:rPr>
          <w:rFonts w:ascii="Calibri" w:hAnsi="Calibri" w:cs="Calibri"/>
          <w:color w:val="000000"/>
          <w:sz w:val="14"/>
          <w:szCs w:val="14"/>
        </w:rPr>
        <w:t xml:space="preserve">cieplnych,   </w:t>
      </w:r>
    </w:p>
    <w:p w14:paraId="3278147B" w14:textId="77777777" w:rsidR="00B0659D" w:rsidRDefault="00B0659D">
      <w:pPr>
        <w:spacing w:line="240" w:lineRule="auto"/>
        <w:ind w:left="4255" w:firstLine="65"/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>wentylacyjnych, gazowych, wodociągowych i kanalizacyjnych</w:t>
      </w:r>
    </w:p>
    <w:sectPr w:rsidR="00B0659D" w:rsidSect="00B0659D">
      <w:pgSz w:w="11906" w:h="16838"/>
      <w:pgMar w:top="885" w:right="964" w:bottom="1077" w:left="1985" w:header="680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300B9" w14:textId="77777777" w:rsidR="002604DC" w:rsidRDefault="002604DC">
      <w:pPr>
        <w:rPr>
          <w:rFonts w:ascii="Times" w:hAnsi="Times" w:cs="Times"/>
        </w:rPr>
      </w:pPr>
      <w:r>
        <w:rPr>
          <w:rFonts w:ascii="Times" w:hAnsi="Times" w:cs="Times"/>
        </w:rPr>
        <w:separator/>
      </w:r>
    </w:p>
  </w:endnote>
  <w:endnote w:type="continuationSeparator" w:id="0">
    <w:p w14:paraId="7A15D44A" w14:textId="77777777" w:rsidR="002604DC" w:rsidRDefault="002604DC">
      <w:pPr>
        <w:rPr>
          <w:rFonts w:ascii="Times" w:hAnsi="Times" w:cs="Times"/>
        </w:rPr>
      </w:pPr>
      <w:r>
        <w:rPr>
          <w:rFonts w:ascii="Times" w:hAnsi="Times" w:cs="Tim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romode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romode CE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43B7C" w14:textId="77777777" w:rsidR="00B0659D" w:rsidRDefault="00000000">
    <w:pPr>
      <w:pStyle w:val="Stopka"/>
      <w:pBdr>
        <w:top w:val="single" w:sz="4" w:space="0" w:color="auto"/>
      </w:pBdr>
      <w:tabs>
        <w:tab w:val="clear" w:pos="4536"/>
        <w:tab w:val="clear" w:pos="9072"/>
        <w:tab w:val="center" w:pos="4478"/>
      </w:tabs>
      <w:rPr>
        <w:rFonts w:ascii="Calibri Light" w:hAnsi="Calibri Light" w:cs="Calibri Light"/>
        <w:sz w:val="16"/>
        <w:szCs w:val="16"/>
      </w:rPr>
    </w:pPr>
    <w:r>
      <w:rPr>
        <w:noProof/>
        <w:lang w:eastAsia="pl-PL"/>
      </w:rPr>
      <w:pict w14:anchorId="66C67A45">
        <v:group id="Group 68" o:spid="_x0000_s1025" style="position:absolute;left:0;text-align:left;margin-left:379.5pt;margin-top:787.45pt;width:.1pt;height:28.1pt;z-index:-5;mso-position-horizontal-relative:page;mso-position-vertical-relative:page" coordorigin="7350,15509" coordsize="2,562">
          <v:shape id="Freeform 69" o:spid="_x0000_s1026" style="position:absolute;left:7350;top:15509;width:2;height:562;visibility:visible;v-text-anchor:top" coordsize="2,562" path="m,l,562e" filled="f" strokecolor="#231f20" strokeweight=".25pt">
            <v:path arrowok="t" o:connecttype="custom" o:connectlocs="0,15509;0,16071" o:connectangles="0,0"/>
          </v:shape>
          <w10:wrap anchorx="page" anchory="page"/>
        </v:group>
      </w:pict>
    </w:r>
    <w:r>
      <w:rPr>
        <w:noProof/>
        <w:lang w:eastAsia="pl-PL"/>
      </w:rPr>
      <w:pict w14:anchorId="674D9735">
        <v:group id="Group 37" o:spid="_x0000_s1027" style="position:absolute;left:0;text-align:left;margin-left:384.35pt;margin-top:787.6pt;width:7.1pt;height:7.55pt;z-index:-9;mso-position-horizontal-relative:page;mso-position-vertical-relative:page" coordorigin="7447,15512" coordsize="142,151">
          <v:group id="Group 38" o:spid="_x0000_s1028" style="position:absolute;left:7529;top:15579;width:57;height:84" coordorigin="7529,15579" coordsize="57,84">
            <v:shape id="Freeform 39" o:spid="_x0000_s1029" style="position:absolute;left:7529;top:15579;width:57;height:84;visibility:visible;v-text-anchor:top" coordsize="57,84" path="m33,56r-13,l34,83,44,78,33,56xe" fillcolor="#231f20" stroked="f">
              <v:path arrowok="t" o:connecttype="custom" o:connectlocs="33,15635;20,15635;34,15662;44,15657;33,15635" o:connectangles="0,0,0,0,0"/>
            </v:shape>
            <v:shape id="Freeform 40" o:spid="_x0000_s1030" style="position:absolute;left:7529;top:15579;width:57;height:84;visibility:visible;v-text-anchor:top" coordsize="57,84" path="m,l,75,20,56r13,l31,52r26,l,xe" fillcolor="#231f20" stroked="f">
              <v:path arrowok="t" o:connecttype="custom" o:connectlocs="0,15579;0,15654;20,15635;33,15635;31,15631;57,15631;0,15579" o:connectangles="0,0,0,0,0,0,0"/>
            </v:shape>
          </v:group>
          <v:group id="Group 41" o:spid="_x0000_s1031" style="position:absolute;left:7447;top:15512;width:142;height:142" coordorigin="7447,15512" coordsize="142,142">
            <v:shape id="Freeform 42" o:spid="_x0000_s1032" style="position:absolute;left:7447;top:15512;width:142;height:142;visibility:visible;v-text-anchor:top" coordsize="142,142" path="m74,l67,,64,,11,33,,74r,4l37,133r34,9l71,125r-4,l64,125r-3,-1l60,121r-10,l33,110,21,94r6,-1l71,93r,-6l59,87r-5,l54,86r-9,l16,68r,-3l17,62r7,-3l33,57,45,56r9,l54,55r5,l139,55r-2,-4l20,51,31,34,47,22r3,-2l60,20r1,-3l64,17r3,l115,17,104,8,83,1,77,,74,xe" fillcolor="#231f20" stroked="f">
              <v:path arrowok="t" o:connecttype="custom" o:connectlocs="74,15512;67,15512;64,15512;11,15545;0,15586;0,15590;37,15645;71,15654;71,15637;67,15637;64,15637;61,15636;60,15633;50,15633;33,15622;21,15606;27,15605;71,15605;71,15599;59,15599;54,15599;54,15598;45,15598;16,15580;16,15577;17,15574;24,15571;33,15569;45,15568;54,15568;54,15567;59,15567;139,15567;137,15563;20,15563;31,15546;47,15534;50,15532;60,15532;61,15529;64,15529;67,15529;115,15529;104,15520;83,15513;77,15512;74,15512" o:connectangles="0,0,0,0,0,0,0,0,0,0,0,0,0,0,0,0,0,0,0,0,0,0,0,0,0,0,0,0,0,0,0,0,0,0,0,0,0,0,0,0,0,0,0,0,0,0,0"/>
            </v:shape>
            <v:shape id="Freeform 43" o:spid="_x0000_s1033" style="position:absolute;left:7447;top:15512;width:142;height:142;visibility:visible;v-text-anchor:top" coordsize="142,142" path="m71,125r-4,l71,125xe" fillcolor="#231f20" stroked="f">
              <v:path arrowok="t" o:connecttype="custom" o:connectlocs="71,15637;67,15637;71,15637" o:connectangles="0,0,0"/>
            </v:shape>
            <v:shape id="Freeform 44" o:spid="_x0000_s1034" style="position:absolute;left:7447;top:15512;width:142;height:142;visibility:visible;v-text-anchor:top" coordsize="142,142" path="m71,93r-44,l36,95r10,1l47,105r1,9l50,121r10,l59,117r-2,-9l55,96r16,l71,93xe" fillcolor="#231f20" stroked="f">
              <v:path arrowok="t" o:connecttype="custom" o:connectlocs="71,15605;27,15605;36,15607;46,15608;47,15617;48,15626;50,15633;60,15633;59,15629;57,15620;55,15608;71,15608;71,15605" o:connectangles="0,0,0,0,0,0,0,0,0,0,0,0,0"/>
            </v:shape>
            <v:shape id="Freeform 45" o:spid="_x0000_s1035" style="position:absolute;left:7447;top:15512;width:142;height:142;visibility:visible;v-text-anchor:top" coordsize="142,142" path="m139,56r-43,l107,57r10,2l124,62r,3l125,68r,6l117,82r18,17l141,77r,-13l140,61r,-3l139,56xe" fillcolor="#231f20" stroked="f">
              <v:path arrowok="t" o:connecttype="custom" o:connectlocs="139,15568;96,15568;107,15569;117,15571;124,15574;124,15577;125,15580;125,15586;117,15594;135,15611;141,15589;141,15576;140,15573;140,15570;139,15568" o:connectangles="0,0,0,0,0,0,0,0,0,0,0,0,0,0,0"/>
            </v:shape>
            <v:shape id="Freeform 46" o:spid="_x0000_s1036" style="position:absolute;left:7447;top:15512;width:142;height:142;visibility:visible;v-text-anchor:top" coordsize="142,142" path="m71,96r-16,l60,97r11,l71,96xe" fillcolor="#231f20" stroked="f">
              <v:path arrowok="t" o:connecttype="custom" o:connectlocs="71,15608;55,15608;60,15609;71,15609;71,15608" o:connectangles="0,0,0,0,0"/>
            </v:shape>
            <v:shape id="Freeform 47" o:spid="_x0000_s1037" style="position:absolute;left:7447;top:15512;width:142;height:142;visibility:visible;v-text-anchor:top" coordsize="142,142" path="m54,56r-9,l45,83r,3l54,86r,-3l54,57r,-1xe" fillcolor="#231f20" stroked="f">
              <v:path arrowok="t" o:connecttype="custom" o:connectlocs="54,15568;45,15568;45,15595;45,15598;54,15598;54,15595;54,15569;54,15568" o:connectangles="0,0,0,0,0,0,0,0"/>
            </v:shape>
            <v:shape id="Freeform 48" o:spid="_x0000_s1038" style="position:absolute;left:7447;top:15512;width:142;height:142;visibility:visible;v-text-anchor:top" coordsize="142,142" path="m139,55r-58,l86,55r,1l90,58r6,6l96,56r43,l139,55xe" fillcolor="#231f20" stroked="f">
              <v:path arrowok="t" o:connecttype="custom" o:connectlocs="139,15567;81,15567;86,15567;86,15568;90,15570;96,15576;96,15568;139,15568;139,15567" o:connectangles="0,0,0,0,0,0,0,0,0"/>
            </v:shape>
            <v:shape id="Freeform 49" o:spid="_x0000_s1039" style="position:absolute;left:7447;top:15512;width:142;height:142;visibility:visible;v-text-anchor:top" coordsize="142,142" path="m60,20r-10,l48,28r-1,9l46,46,36,47r-9,2l20,51r117,l137,49r-24,l104,47,95,46r,-1l55,45,57,34,59,24r1,-4xe" fillcolor="#231f20" stroked="f">
              <v:path arrowok="t" o:connecttype="custom" o:connectlocs="60,15532;50,15532;48,15540;47,15549;46,15558;36,15559;27,15561;20,15563;137,15563;137,15561;113,15561;104,15559;95,15558;95,15557;55,15557;57,15546;59,15536;60,15532" o:connectangles="0,0,0,0,0,0,0,0,0,0,0,0,0,0,0,0,0,0"/>
            </v:shape>
            <v:shape id="Freeform 50" o:spid="_x0000_s1040" style="position:absolute;left:7447;top:15512;width:142;height:142;visibility:visible;v-text-anchor:top" coordsize="142,142" path="m120,20r-30,l108,31r12,17l113,49r24,l133,38,120,21r,-1xe" fillcolor="#231f20" stroked="f">
              <v:path arrowok="t" o:connecttype="custom" o:connectlocs="120,15532;90,15532;108,15543;120,15560;113,15561;137,15561;133,15550;120,15533;120,15532" o:connectangles="0,0,0,0,0,0,0,0,0"/>
            </v:shape>
            <v:shape id="Freeform 51" o:spid="_x0000_s1041" style="position:absolute;left:7447;top:15512;width:142;height:142;visibility:visible;v-text-anchor:top" coordsize="142,142" path="m70,45r-10,l55,45r30,l80,45r-10,xe" fillcolor="#231f20" stroked="f">
              <v:path arrowok="t" o:connecttype="custom" o:connectlocs="70,15557;60,15557;55,15557;85,15557;80,15557;70,15557" o:connectangles="0,0,0,0,0,0"/>
            </v:shape>
            <v:shape id="Freeform 52" o:spid="_x0000_s1042" style="position:absolute;left:7447;top:15512;width:142;height:142;visibility:visible;v-text-anchor:top" coordsize="142,142" path="m115,17r-42,l77,17r3,l82,24r2,10l85,45r10,l94,37,92,28,90,20r30,l115,17xe" fillcolor="#231f20" stroked="f">
              <v:path arrowok="t" o:connecttype="custom" o:connectlocs="115,15529;73,15529;77,15529;80,15529;82,15536;84,15546;85,15557;95,15557;94,15549;92,15540;90,15532;120,15532;115,15529" o:connectangles="0,0,0,0,0,0,0,0,0,0,0,0,0"/>
            </v:shape>
          </v:group>
          <w10:wrap anchorx="page" anchory="page"/>
        </v:group>
      </w:pict>
    </w:r>
    <w:r>
      <w:rPr>
        <w:noProof/>
        <w:lang w:eastAsia="pl-PL"/>
      </w:rPr>
      <w:pict w14:anchorId="26AECCE8">
        <v:group id="Group 30" o:spid="_x0000_s1043" style="position:absolute;left:0;text-align:left;margin-left:384.3pt;margin-top:804.05pt;width:7.1pt;height:6.5pt;z-index:-10;mso-position-horizontal-relative:page;mso-position-vertical-relative:page" coordorigin="7446,15841" coordsize="142,130">
          <v:shape id="Freeform 31" o:spid="_x0000_s1044" style="position:absolute;left:7446;top:15841;width:142;height:130;visibility:visible;v-text-anchor:top" coordsize="142,130" path="m29,63r-10,l19,130r104,l123,120r-94,l29,63xe" fillcolor="#231f20" stroked="f">
            <v:path arrowok="t" o:connecttype="custom" o:connectlocs="29,15904;19,15904;19,15971;123,15971;123,15961;29,15961;29,15904" o:connectangles="0,0,0,0,0,0,0"/>
          </v:shape>
          <v:shape id="Freeform 32" o:spid="_x0000_s1045" style="position:absolute;left:7446;top:15841;width:142;height:130;visibility:visible;v-text-anchor:top" coordsize="142,130" path="m90,81r-37,l53,120r37,l90,81xe" fillcolor="#231f20" stroked="f">
            <v:path arrowok="t" o:connecttype="custom" o:connectlocs="90,15922;53,15922;53,15961;90,15961;90,15922" o:connectangles="0,0,0,0,0"/>
          </v:shape>
          <v:shape id="Freeform 33" o:spid="_x0000_s1046" style="position:absolute;left:7446;top:15841;width:142;height:130;visibility:visible;v-text-anchor:top" coordsize="142,130" path="m116,24r-45,l113,56r,64l123,120r,-57l136,63r6,-9l116,35r,-11xe" fillcolor="#231f20" stroked="f">
            <v:path arrowok="t" o:connecttype="custom" o:connectlocs="116,15865;71,15865;113,15897;113,15961;123,15961;123,15904;136,15904;142,15895;116,15876;116,15865" o:connectangles="0,0,0,0,0,0,0,0,0,0"/>
          </v:shape>
          <v:shape id="Freeform 34" o:spid="_x0000_s1047" style="position:absolute;left:7446;top:15841;width:142;height:130;visibility:visible;v-text-anchor:top" coordsize="142,130" path="m71,l,54,12,69r7,-6l29,63r,-7l71,24r45,l116,21r-18,l71,xe" fillcolor="#231f20" stroked="f">
            <v:path arrowok="t" o:connecttype="custom" o:connectlocs="71,15841;0,15895;12,15910;19,15904;29,15904;29,15897;71,15865;116,15865;116,15862;98,15862;71,15841" o:connectangles="0,0,0,0,0,0,0,0,0,0,0"/>
          </v:shape>
          <v:shape id="Freeform 35" o:spid="_x0000_s1048" style="position:absolute;left:7446;top:15841;width:142;height:130;visibility:visible;v-text-anchor:top" coordsize="142,130" path="m136,63r-13,l131,69r5,-6xe" fillcolor="#231f20" stroked="f">
            <v:path arrowok="t" o:connecttype="custom" o:connectlocs="136,15904;123,15904;131,15910;136,15904" o:connectangles="0,0,0,0"/>
          </v:shape>
          <v:shape id="Freeform 36" o:spid="_x0000_s1049" style="position:absolute;left:7446;top:15841;width:142;height:130;visibility:visible;v-text-anchor:top" coordsize="142,130" path="m116,2l98,2r,19l116,21r,-19xe" fillcolor="#231f20" stroked="f">
            <v:path arrowok="t" o:connecttype="custom" o:connectlocs="116,15843;98,15843;98,15862;116,15862;116,15843" o:connectangles="0,0,0,0,0"/>
          </v:shape>
          <w10:wrap anchorx="page" anchory="page"/>
        </v:group>
      </w:pict>
    </w:r>
    <w:r>
      <w:rPr>
        <w:noProof/>
        <w:lang w:eastAsia="pl-PL"/>
      </w:rPr>
      <w:pict w14:anchorId="1AF7B567">
        <v:shapetype id="_x0000_t202" coordsize="21600,21600" o:spt="202" path="m,l,21600r21600,l21600,xe">
          <v:stroke joinstyle="miter"/>
          <v:path gradientshapeok="t" o:connecttype="rect"/>
        </v:shapetype>
        <v:shape id="Text Box 72" o:spid="_x0000_s1050" type="#_x0000_t202" style="position:absolute;left:0;text-align:left;margin-left:395pt;margin-top:785.55pt;width:94.5pt;height:31pt;z-index:-2;visibility:visible;mso-position-horizontal-relative:page;mso-position-vertical-relative:page" filled="f" stroked="f">
          <v:textbox style="mso-next-textbox:#Text Box 72" inset="0,0,0,0">
            <w:txbxContent>
              <w:p w14:paraId="105674CC" w14:textId="77777777" w:rsidR="00B0659D" w:rsidRDefault="00B0659D">
                <w:pPr>
                  <w:pStyle w:val="Tekstpodstawowy"/>
                  <w:spacing w:line="166" w:lineRule="exact"/>
                  <w:rPr>
                    <w:rFonts w:ascii="Euromode" w:hAnsi="Euromode" w:cs="Euromode"/>
                    <w:b/>
                    <w:bCs/>
                    <w:sz w:val="14"/>
                    <w:szCs w:val="14"/>
                  </w:rPr>
                </w:pPr>
                <w:r>
                  <w:rPr>
                    <w:rFonts w:ascii="Times" w:hAnsi="Times" w:cs="Times"/>
                    <w:color w:val="231F20"/>
                    <w:sz w:val="14"/>
                    <w:szCs w:val="14"/>
                  </w:rPr>
                  <w:t>mikroklimat.info</w:t>
                </w:r>
              </w:p>
              <w:p w14:paraId="5FCB6CA8" w14:textId="77777777" w:rsidR="00B0659D" w:rsidRDefault="00B0659D">
                <w:pPr>
                  <w:pStyle w:val="Tekstpodstawowy"/>
                  <w:spacing w:line="220" w:lineRule="atLeast"/>
                  <w:ind w:right="17"/>
                  <w:rPr>
                    <w:rFonts w:ascii="Times" w:hAnsi="Times" w:cs="Times"/>
                    <w:color w:val="231F20"/>
                    <w:sz w:val="14"/>
                    <w:szCs w:val="14"/>
                  </w:rPr>
                </w:pPr>
                <w:r>
                  <w:rPr>
                    <w:rFonts w:ascii="Times" w:hAnsi="Times" w:cs="Times"/>
                    <w:color w:val="231F20"/>
                    <w:sz w:val="14"/>
                    <w:szCs w:val="14"/>
                  </w:rPr>
                  <w:t xml:space="preserve">ul. Inowroc³awska 70B/12 </w:t>
                </w:r>
              </w:p>
              <w:p w14:paraId="1A144BDD" w14:textId="77777777" w:rsidR="00B0659D" w:rsidRDefault="00B0659D">
                <w:pPr>
                  <w:pStyle w:val="Tekstpodstawowy"/>
                  <w:spacing w:line="220" w:lineRule="atLeast"/>
                  <w:ind w:right="17"/>
                  <w:rPr>
                    <w:rFonts w:ascii="Times" w:hAnsi="Times" w:cs="Times"/>
                    <w:b/>
                    <w:bCs/>
                    <w:sz w:val="14"/>
                    <w:szCs w:val="14"/>
                  </w:rPr>
                </w:pPr>
                <w:r>
                  <w:rPr>
                    <w:rFonts w:ascii="Times" w:hAnsi="Times" w:cs="Times"/>
                    <w:color w:val="231F20"/>
                    <w:sz w:val="14"/>
                    <w:szCs w:val="14"/>
                  </w:rPr>
                  <w:t>85-153 Bydgoszcz</w:t>
                </w:r>
              </w:p>
            </w:txbxContent>
          </v:textbox>
          <w10:wrap anchorx="page" anchory="page"/>
        </v:shape>
      </w:pict>
    </w:r>
    <w:r>
      <w:rPr>
        <w:noProof/>
        <w:lang w:eastAsia="pl-PL"/>
      </w:rPr>
      <w:pict w14:anchorId="2BF6F115">
        <v:group id="Group 103" o:spid="_x0000_s1051" style="position:absolute;left:0;text-align:left;margin-left:129pt;margin-top:797.05pt;width:77.15pt;height:9.85pt;z-index:-1;mso-position-horizontal-relative:page;mso-position-vertical-relative:page" coordorigin="3715,573" coordsize="4475,6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04" o:spid="_x0000_s1052" type="#_x0000_t75" style="position:absolute;left:3715;top:573;width:4475;height:624;visibility:visible">
            <v:imagedata r:id="rId1" o:title=""/>
          </v:shape>
          <v:shape id="Picture 105" o:spid="_x0000_s1053" type="#_x0000_t75" style="position:absolute;left:5712;top:785;width:154;height:398;visibility:visible">
            <v:imagedata r:id="rId2" o:title=""/>
          </v:shape>
          <v:shape id="Picture 106" o:spid="_x0000_s1054" type="#_x0000_t75" style="position:absolute;left:5436;top:785;width:103;height:264;visibility:visible">
            <v:imagedata r:id="rId3" o:title=""/>
          </v:shape>
          <v:shape id="Picture 107" o:spid="_x0000_s1055" type="#_x0000_t75" style="position:absolute;left:5436;top:1125;width:47;height:58;visibility:visible">
            <v:imagedata r:id="rId4" o:title=""/>
          </v:shape>
          <v:shape id="Picture 108" o:spid="_x0000_s1056" type="#_x0000_t75" style="position:absolute;left:5436;top:785;width:415;height:398;visibility:visible">
            <v:imagedata r:id="rId5" o:title=""/>
          </v:shape>
          <v:shape id="Picture 109" o:spid="_x0000_s1057" type="#_x0000_t75" style="position:absolute;left:5500;top:807;width:283;height:338;visibility:visible">
            <v:imagedata r:id="rId6" o:title=""/>
          </v:shape>
          <v:group id="Group 110" o:spid="_x0000_s1058" style="position:absolute;left:5606;top:982;width:155;height:166" coordorigin="5606,982" coordsize="155,166">
            <v:shape id="Freeform 111" o:spid="_x0000_s1059" style="position:absolute;left:5606;top:982;width:155;height:166;visibility:visible;v-text-anchor:top" coordsize="155,166" path="m77,l66,18,49,31,34,36r1,2l35,40r,2l34,61,27,79,16,98,7,109,1,120,,132r5,21l20,166r23,l103,145,146,96r9,-36l151,46,104,6,81,1r-2,l77,xe" stroked="f">
              <v:path arrowok="t" o:connecttype="custom" o:connectlocs="77,982;66,1000;49,1013;34,1018;35,1020;35,1022;35,1024;34,1043;27,1061;16,1080;7,1091;1,1102;0,1114;5,1135;20,1148;43,1148;103,1127;146,1078;155,1042;151,1028;104,988;81,983;79,983;77,982" o:connectangles="0,0,0,0,0,0,0,0,0,0,0,0,0,0,0,0,0,0,0,0,0,0,0,0"/>
            </v:shape>
          </v:group>
          <v:group id="Group 112" o:spid="_x0000_s1060" style="position:absolute;left:5522;top:801;width:155;height:170" coordorigin="5522,801" coordsize="155,170">
            <v:shape id="Freeform 113" o:spid="_x0000_s1061" style="position:absolute;left:5522;top:801;width:155;height:170;visibility:visible;v-text-anchor:top" coordsize="155,170" path="m126,l112,,102,3,92,5,30,41,,96r1,18l44,160r32,8l78,169,89,151r16,-13l121,132r-1,-4l122,109r6,-19l143,66r8,-13l155,31,149,14,135,3,131,1r-2,l126,xe" stroked="f">
              <v:path arrowok="t" o:connecttype="custom" o:connectlocs="126,801;112,801;102,804;92,806;30,842;0,897;1,915;44,961;76,969;78,970;89,952;105,939;121,933;120,929;122,910;128,891;143,867;151,854;155,832;149,815;135,804;131,802;129,802;126,801" o:connectangles="0,0,0,0,0,0,0,0,0,0,0,0,0,0,0,0,0,0,0,0,0,0,0,0"/>
            </v:shape>
          </v:group>
          <v:group id="Group 114" o:spid="_x0000_s1062" style="position:absolute;left:5451;top:977;width:173;height:140" coordorigin="5451,977" coordsize="173,140">
            <v:shape id="Freeform 115" o:spid="_x0000_s1063" style="position:absolute;left:5451;top:977;width:173;height:140;visibility:visible;v-text-anchor:top" coordsize="173,140" path="m59,l8,33,3,44,2,49,,55r1,7l1,71r31,60l72,140r19,-5l143,93,172,44r1,-2l154,33,146,15r-28,l99,13,75,4,59,xe" stroked="f">
              <v:path arrowok="t" o:connecttype="custom" o:connectlocs="59,977;8,1010;3,1021;2,1026;0,1032;1,1039;1,1048;32,1108;72,1117;91,1112;143,1070;172,1021;173,1019;154,1010;146,992;118,992;99,990;75,981;59,977" o:connectangles="0,0,0,0,0,0,0,0,0,0,0,0,0,0,0,0,0,0,0"/>
            </v:shape>
            <v:shape id="Freeform 116" o:spid="_x0000_s1064" style="position:absolute;left:5451;top:977;width:173;height:140;visibility:visible;v-text-anchor:top" coordsize="173,140" path="m145,9r-1,1l141,11r-2,1l118,15r28,l146,13,145,9xe" stroked="f">
              <v:path arrowok="t" o:connecttype="custom" o:connectlocs="145,986;144,987;141,988;139,989;118,992;146,992;146,990;145,986" o:connectangles="0,0,0,0,0,0,0,0"/>
            </v:shape>
          </v:group>
          <v:group id="Group 117" o:spid="_x0000_s1065" style="position:absolute;left:5660;top:836;width:169;height:140" coordorigin="5660,836" coordsize="169,140">
            <v:shape id="Freeform 118" o:spid="_x0000_s1066" style="position:absolute;left:5660;top:836;width:169;height:140;visibility:visible;v-text-anchor:top" coordsize="169,140" path="m149,124r-95,l73,126r14,6l93,135r7,4l108,139r20,-2l146,127r3,-3xe" stroked="f">
              <v:path arrowok="t" o:connecttype="custom" o:connectlocs="149,960;54,960;73,962;87,968;93,971;100,975;108,975;128,973;146,963;149,960" o:connectangles="0,0,0,0,0,0,0,0,0,0"/>
            </v:shape>
            <v:shape id="Freeform 119" o:spid="_x0000_s1067" style="position:absolute;left:5660;top:836;width:169;height:140;visibility:visible;v-text-anchor:top" coordsize="169,140" path="m100,l47,28,2,93,1,95,,97r19,9l27,125r2,4l31,128r2,l54,124r95,l161,112r6,-25l168,65,166,45,159,29,149,15,137,6,118,,100,xe" stroked="f">
              <v:path arrowok="t" o:connecttype="custom" o:connectlocs="100,836;47,864;2,929;1,931;0,933;19,942;27,961;29,965;31,964;33,964;54,960;149,960;161,948;167,923;168,901;166,881;159,865;149,851;137,842;118,836;100,836" o:connectangles="0,0,0,0,0,0,0,0,0,0,0,0,0,0,0,0,0,0,0,0,0"/>
            </v:shape>
          </v:group>
          <v:group id="Group 120" o:spid="_x0000_s1068" style="position:absolute;left:5621;top:958;width:41;height:37" coordorigin="5621,958" coordsize="41,37">
            <v:shape id="Freeform 121" o:spid="_x0000_s1069" style="position:absolute;left:5621;top:958;width:41;height:37;visibility:visible;v-text-anchor:top" coordsize="41,37" path="m16,l5,9,,29r6,7l26,36,36,28,39,18,41,8,35,,16,xe" stroked="f">
              <v:path arrowok="t" o:connecttype="custom" o:connectlocs="16,958;5,967;0,987;6,994;26,994;36,986;39,976;41,966;35,958;16,958" o:connectangles="0,0,0,0,0,0,0,0,0,0"/>
            </v:shape>
          </v:group>
          <w10:wrap anchorx="page" anchory="page"/>
        </v:group>
      </w:pict>
    </w:r>
    <w:r>
      <w:rPr>
        <w:noProof/>
        <w:lang w:eastAsia="pl-PL"/>
      </w:rPr>
      <w:pict w14:anchorId="3B8B831A">
        <v:shape id="Text Box 70" o:spid="_x0000_s1070" type="#_x0000_t202" style="position:absolute;left:0;text-align:left;margin-left:129pt;margin-top:789.15pt;width:116.9pt;height:30.55pt;z-index:-4;visibility:visible;mso-position-horizontal-relative:page;mso-position-vertical-relative:page" filled="f" stroked="f">
          <v:textbox style="mso-next-textbox:#Text Box 70" inset="0,0,0,0">
            <w:txbxContent>
              <w:p w14:paraId="357E53D8" w14:textId="77777777" w:rsidR="00B0659D" w:rsidRDefault="00B0659D">
                <w:pPr>
                  <w:spacing w:line="268" w:lineRule="auto"/>
                  <w:ind w:left="20" w:right="417"/>
                  <w:jc w:val="left"/>
                  <w:rPr>
                    <w:rFonts w:ascii="Euromode"/>
                    <w:color w:val="231F20"/>
                    <w:sz w:val="14"/>
                    <w:szCs w:val="14"/>
                  </w:rPr>
                </w:pPr>
                <w:r>
                  <w:rPr>
                    <w:rFonts w:ascii="Euromode" w:cs="Euromode"/>
                    <w:color w:val="231F20"/>
                    <w:sz w:val="14"/>
                    <w:szCs w:val="14"/>
                  </w:rPr>
                  <w:t xml:space="preserve">Pracownia Projektowa </w:t>
                </w:r>
              </w:p>
              <w:p w14:paraId="4A635A4A" w14:textId="77777777" w:rsidR="00B0659D" w:rsidRDefault="00B0659D">
                <w:pPr>
                  <w:spacing w:line="268" w:lineRule="auto"/>
                  <w:ind w:left="20" w:right="417"/>
                  <w:jc w:val="left"/>
                  <w:rPr>
                    <w:rFonts w:ascii="Euromode" w:hAnsi="Euromode" w:cs="Euromode"/>
                    <w:sz w:val="14"/>
                    <w:szCs w:val="14"/>
                  </w:rPr>
                </w:pPr>
              </w:p>
              <w:p w14:paraId="608B9409" w14:textId="77777777" w:rsidR="00B0659D" w:rsidRDefault="00B0659D">
                <w:pPr>
                  <w:spacing w:line="198" w:lineRule="exact"/>
                  <w:ind w:left="20"/>
                  <w:rPr>
                    <w:rFonts w:ascii="Euromode" w:hAnsi="Euromode" w:cs="Euromode"/>
                    <w:sz w:val="14"/>
                    <w:szCs w:val="14"/>
                  </w:rPr>
                </w:pPr>
                <w:r>
                  <w:rPr>
                    <w:rFonts w:ascii="Euromode" w:hAnsi="Euromode" w:cs="Euromode"/>
                    <w:color w:val="231F20"/>
                    <w:spacing w:val="1"/>
                    <w:sz w:val="14"/>
                    <w:szCs w:val="14"/>
                  </w:rPr>
                  <w:t>mgr</w:t>
                </w:r>
                <w:r>
                  <w:rPr>
                    <w:rFonts w:ascii="Euromode" w:hAnsi="Euromode" w:cs="Euromode"/>
                    <w:color w:val="231F20"/>
                    <w:spacing w:val="-1"/>
                    <w:sz w:val="14"/>
                    <w:szCs w:val="14"/>
                  </w:rPr>
                  <w:t xml:space="preserve"> </w:t>
                </w:r>
                <w:r>
                  <w:rPr>
                    <w:rFonts w:ascii="Euromode CE" w:hAnsi="Euromode CE" w:cs="Euromode CE"/>
                    <w:color w:val="231F20"/>
                    <w:spacing w:val="1"/>
                    <w:sz w:val="14"/>
                    <w:szCs w:val="14"/>
                  </w:rPr>
                  <w:t>inż.</w:t>
                </w:r>
                <w:r>
                  <w:rPr>
                    <w:rFonts w:ascii="Euromode" w:hAnsi="Euromode" w:cs="Euromode"/>
                    <w:color w:val="231F20"/>
                    <w:spacing w:val="-2"/>
                    <w:sz w:val="14"/>
                    <w:szCs w:val="14"/>
                  </w:rPr>
                  <w:t xml:space="preserve"> </w:t>
                </w:r>
                <w:r>
                  <w:rPr>
                    <w:rFonts w:ascii="Euromode" w:hAnsi="Euromode" w:cs="Euromode"/>
                    <w:color w:val="231F20"/>
                    <w:spacing w:val="1"/>
                    <w:sz w:val="14"/>
                    <w:szCs w:val="14"/>
                  </w:rPr>
                  <w:t>Maciej</w:t>
                </w:r>
                <w:r>
                  <w:rPr>
                    <w:rFonts w:ascii="Euromode" w:hAnsi="Euromode" w:cs="Euromode"/>
                    <w:color w:val="231F20"/>
                    <w:spacing w:val="-1"/>
                    <w:sz w:val="14"/>
                    <w:szCs w:val="14"/>
                  </w:rPr>
                  <w:t xml:space="preserve"> </w:t>
                </w:r>
                <w:r>
                  <w:rPr>
                    <w:rFonts w:ascii="Euromode" w:hAnsi="Euromode" w:cs="Euromode"/>
                    <w:color w:val="231F20"/>
                    <w:sz w:val="14"/>
                    <w:szCs w:val="14"/>
                  </w:rPr>
                  <w:t>Sakowski</w:t>
                </w:r>
              </w:p>
            </w:txbxContent>
          </v:textbox>
          <w10:wrap anchorx="page" anchory="page"/>
        </v:shape>
      </w:pict>
    </w:r>
    <w:r>
      <w:rPr>
        <w:noProof/>
        <w:lang w:eastAsia="pl-PL"/>
      </w:rPr>
      <w:pict w14:anchorId="7231596E">
        <v:shape id="Text Box 71" o:spid="_x0000_s1071" type="#_x0000_t202" style="position:absolute;left:0;text-align:left;margin-left:269.95pt;margin-top:787.5pt;width:81pt;height:32.75pt;z-index:-3;visibility:visible;mso-position-horizontal-relative:page;mso-position-vertical-relative:page" filled="f" stroked="f">
          <v:textbox style="mso-next-textbox:#Text Box 71" inset="0,0,0,0">
            <w:txbxContent>
              <w:p w14:paraId="51B7D28F" w14:textId="77777777" w:rsidR="00B0659D" w:rsidRDefault="00B0659D">
                <w:pPr>
                  <w:pStyle w:val="Tekstpodstawowy"/>
                  <w:spacing w:line="276" w:lineRule="auto"/>
                  <w:rPr>
                    <w:rFonts w:ascii="Times New Roman" w:hAnsi="Times New Roman" w:cs="Times New Roman"/>
                    <w:b/>
                    <w:bCs/>
                    <w:sz w:val="14"/>
                    <w:szCs w:val="14"/>
                  </w:rPr>
                </w:pPr>
                <w:r>
                  <w:rPr>
                    <w:rFonts w:ascii="Times New Roman" w:hAnsi="Times New Roman" w:cs="Times New Roman"/>
                    <w:color w:val="231F20"/>
                    <w:sz w:val="14"/>
                    <w:szCs w:val="14"/>
                  </w:rPr>
                  <w:t>667 711 201</w:t>
                </w:r>
              </w:p>
              <w:p w14:paraId="14158979" w14:textId="77777777" w:rsidR="00B0659D" w:rsidRDefault="00000000">
                <w:pPr>
                  <w:pStyle w:val="Tekstpodstawowy"/>
                  <w:spacing w:before="51" w:line="276" w:lineRule="auto"/>
                  <w:rPr>
                    <w:rFonts w:ascii="Times New Roman" w:hAnsi="Times New Roman" w:cs="Times New Roman"/>
                    <w:b/>
                    <w:bCs/>
                    <w:sz w:val="14"/>
                    <w:szCs w:val="14"/>
                  </w:rPr>
                </w:pPr>
                <w:hyperlink r:id="rId7">
                  <w:r w:rsidR="00B0659D">
                    <w:rPr>
                      <w:rFonts w:ascii="Times New Roman" w:hAnsi="Times New Roman" w:cs="Times New Roman"/>
                      <w:color w:val="231F20"/>
                      <w:sz w:val="14"/>
                      <w:szCs w:val="14"/>
                    </w:rPr>
                    <w:t>biuro@mikroklimat.info</w:t>
                  </w:r>
                </w:hyperlink>
              </w:p>
              <w:p w14:paraId="1947B26A" w14:textId="77777777" w:rsidR="00B0659D" w:rsidRDefault="00B0659D">
                <w:pPr>
                  <w:pStyle w:val="Tekstpodstawowy"/>
                  <w:spacing w:before="57" w:line="276" w:lineRule="auto"/>
                  <w:rPr>
                    <w:rFonts w:ascii="Times New Roman" w:hAnsi="Times New Roman" w:cs="Times New Roman"/>
                    <w:b/>
                    <w:bCs/>
                    <w:sz w:val="14"/>
                    <w:szCs w:val="14"/>
                  </w:rPr>
                </w:pPr>
                <w:r>
                  <w:rPr>
                    <w:rFonts w:ascii="Times New Roman" w:hAnsi="Times New Roman" w:cs="Times New Roman"/>
                    <w:color w:val="231F20"/>
                    <w:sz w:val="14"/>
                    <w:szCs w:val="14"/>
                  </w:rPr>
                  <w:t>NIP 556-26-66-971</w:t>
                </w:r>
              </w:p>
            </w:txbxContent>
          </v:textbox>
          <w10:wrap anchorx="page" anchory="page"/>
        </v:shape>
      </w:pict>
    </w:r>
    <w:r>
      <w:rPr>
        <w:noProof/>
        <w:lang w:eastAsia="pl-PL"/>
      </w:rPr>
      <w:pict w14:anchorId="6A40BAC2">
        <v:group id="Group 53" o:spid="_x0000_s1072" style="position:absolute;left:0;text-align:left;margin-left:258.15pt;margin-top:801.65pt;width:7.1pt;height:5.35pt;z-index:-8;mso-position-horizontal-relative:page;mso-position-vertical-relative:page" coordorigin="5065,15747" coordsize="142,107">
          <v:shape id="Freeform 54" o:spid="_x0000_s1073" style="position:absolute;left:5065;top:15747;width:142;height:107;visibility:visible;v-text-anchor:top" coordsize="142,107" path="m142,l,,,106r142,l142,102,6,102r3,-2l4,100,4,6r5,l6,3r136,l142,xe" fillcolor="#231f20" stroked="f">
            <v:path arrowok="t" o:connecttype="custom" o:connectlocs="142,15747;0,15747;0,15853;142,15853;142,15849;6,15849;9,15847;4,15847;4,15753;9,15753;6,15750;142,15750;142,15747" o:connectangles="0,0,0,0,0,0,0,0,0,0,0,0,0"/>
          </v:shape>
          <v:shape id="Freeform 55" o:spid="_x0000_s1074" style="position:absolute;left:5065;top:15747;width:142;height:107;visibility:visible;v-text-anchor:top" coordsize="142,107" path="m94,55r-5,l136,102r6,l142,100r-3,l94,55xe" fillcolor="#231f20" stroked="f">
            <v:path arrowok="t" o:connecttype="custom" o:connectlocs="94,15802;89,15802;136,15849;142,15849;142,15847;139,15847;94,15802" o:connectangles="0,0,0,0,0,0,0"/>
          </v:shape>
          <v:shape id="Freeform 56" o:spid="_x0000_s1075" style="position:absolute;left:5065;top:15747;width:142;height:107;visibility:visible;v-text-anchor:top" coordsize="142,107" path="m9,6l4,6,51,53,4,100r5,l54,55r5,l9,6xe" fillcolor="#231f20" stroked="f">
            <v:path arrowok="t" o:connecttype="custom" o:connectlocs="9,15753;4,15753;51,15800;4,15847;9,15847;54,15802;59,15802;9,15753" o:connectangles="0,0,0,0,0,0,0,0"/>
          </v:shape>
          <v:shape id="Freeform 57" o:spid="_x0000_s1076" style="position:absolute;left:5065;top:15747;width:142;height:107;visibility:visible;v-text-anchor:top" coordsize="142,107" path="m142,6r-3,l139,100r3,l142,6xe" fillcolor="#231f20" stroked="f">
            <v:path arrowok="t" o:connecttype="custom" o:connectlocs="142,15753;139,15753;139,15847;142,15847;142,15753" o:connectangles="0,0,0,0,0"/>
          </v:shape>
          <v:shape id="Freeform 58" o:spid="_x0000_s1077" style="position:absolute;left:5065;top:15747;width:142;height:107;visibility:visible;v-text-anchor:top" coordsize="142,107" path="m59,55r-5,l68,69r1,1l73,70r2,-1l78,67r-7,l69,66,59,55xe" fillcolor="#231f20" stroked="f">
            <v:path arrowok="t" o:connecttype="custom" o:connectlocs="59,15802;54,15802;68,15816;69,15817;73,15817;75,15816;78,15814;71,15814;69,15813;59,15802" o:connectangles="0,0,0,0,0,0,0,0,0,0"/>
          </v:shape>
          <v:shape id="Freeform 59" o:spid="_x0000_s1078" style="position:absolute;left:5065;top:15747;width:142;height:107;visibility:visible;v-text-anchor:top" coordsize="142,107" path="m142,3r-6,l74,66r-3,1l78,67,89,55r5,l92,53,139,6r3,l142,3xe" fillcolor="#231f20" stroked="f">
            <v:path arrowok="t" o:connecttype="custom" o:connectlocs="142,15750;136,15750;74,15813;71,15814;78,15814;89,15802;94,15802;92,15800;139,15753;142,15753;142,15750" o:connectangles="0,0,0,0,0,0,0,0,0,0,0"/>
          </v:shape>
          <w10:wrap anchorx="page" anchory="page"/>
        </v:group>
      </w:pict>
    </w:r>
    <w:r>
      <w:rPr>
        <w:noProof/>
        <w:lang w:eastAsia="pl-PL"/>
      </w:rPr>
      <w:pict w14:anchorId="50499099">
        <v:group id="Group 60" o:spid="_x0000_s1079" style="position:absolute;left:0;text-align:left;margin-left:258.2pt;margin-top:787.6pt;width:7.05pt;height:7pt;z-index:-7;mso-position-horizontal-relative:page;mso-position-vertical-relative:page" coordorigin="5065,15512" coordsize="141,140">
          <v:shape id="Freeform 61" o:spid="_x0000_s1080" style="position:absolute;left:5065;top:15512;width:141;height:140;visibility:visible;v-text-anchor:top" coordsize="141,140" path="m64,l11,33,,72,3,90r57,49l86,140r12,-4l70,136,53,133,36,124,17,107,9,89,6,67,10,50,20,34,39,14,57,8,82,7r17,l87,2,64,xe" fillcolor="#231f20" stroked="f">
            <v:path arrowok="t" o:connecttype="custom" o:connectlocs="64,15512;11,15545;0,15584;3,15602;60,15651;86,15652;98,15648;70,15648;53,15645;36,15636;17,15619;9,15601;6,15579;10,15562;20,15546;39,15526;57,15520;82,15519;99,15519;87,15514;64,15512" o:connectangles="0,0,0,0,0,0,0,0,0,0,0,0,0,0,0,0,0,0,0,0,0"/>
          </v:shape>
          <v:shape id="Freeform 62" o:spid="_x0000_s1081" style="position:absolute;left:5065;top:15512;width:141;height:140;visibility:visible;v-text-anchor:top" coordsize="141,140" path="m99,7l82,7r19,6l117,25r7,8l133,50r3,21l134,88r-9,18l108,124r-17,9l70,136r28,l140,82r1,-27l134,37r-1,l121,20,106,9,99,7xe" fillcolor="#231f20" stroked="f">
            <v:path arrowok="t" o:connecttype="custom" o:connectlocs="99,15519;82,15519;101,15525;117,15537;124,15545;133,15562;136,15583;134,15600;125,15618;108,15636;91,15645;70,15648;98,15648;140,15594;141,15567;134,15549;133,15549;121,15532;106,15521;99,15519" o:connectangles="0,0,0,0,0,0,0,0,0,0,0,0,0,0,0,0,0,0,0,0"/>
          </v:shape>
          <v:shape id="Freeform 63" o:spid="_x0000_s1082" style="position:absolute;left:5065;top:15512;width:141;height:140;visibility:visible;v-text-anchor:top" coordsize="141,140" path="m73,13l45,62r,20l73,130r,-3l74,124r,-11l72,107r-3,-7l62,100,58,91r,-38l62,43r7,l73,37r2,-6l75,20,74,17,73,13xe" fillcolor="#231f20" stroked="f">
            <v:path arrowok="t" o:connecttype="custom" o:connectlocs="73,15525;45,15574;45,15594;73,15642;73,15639;74,15636;74,15625;72,15619;72,15619;69,15612;62,15612;58,15603;58,15565;62,15555;69,15555;73,15549;75,15543;75,15532;74,15529;74,15529;73,15525" o:connectangles="0,0,0,0,0,0,0,0,0,0,0,0,0,0,0,0,0,0,0,0,0"/>
          </v:shape>
          <v:shape id="Freeform 64" o:spid="_x0000_s1083" style="position:absolute;left:5065;top:15512;width:141;height:140;visibility:visible;v-text-anchor:top" coordsize="141,140" path="m84,100r-12,l75,106r2,6l77,124r-1,3l75,130r7,l85,129r3,-3l88,123r,-17l84,100xe" fillcolor="#231f20" stroked="f">
            <v:path arrowok="t" o:connecttype="custom" o:connectlocs="84,15612;72,15612;75,15618;77,15624;77,15636;76,15639;75,15642;82,15642;85,15641;88,15638;88,15635;88,15618;84,15612" o:connectangles="0,0,0,0,0,0,0,0,0,0,0,0,0"/>
          </v:shape>
          <v:shape id="Freeform 65" o:spid="_x0000_s1084" style="position:absolute;left:5065;top:15512;width:141;height:140;visibility:visible;v-text-anchor:top" coordsize="141,140" path="m83,13r-7,l77,17r1,3l78,31r-2,6l73,43r11,l89,37r,-17l88,17,85,14,83,13xe" fillcolor="#231f20" stroked="f">
            <v:path arrowok="t" o:connecttype="custom" o:connectlocs="83,15525;76,15525;77,15529;78,15532;78,15543;76,15549;73,15555;84,15555;89,15549;89,15532;88,15529;85,15526;83,15525" o:connectangles="0,0,0,0,0,0,0,0,0,0,0,0,0"/>
          </v:shape>
          <w10:wrap anchorx="page" anchory="page"/>
        </v:group>
      </w:pict>
    </w:r>
    <w:r>
      <w:rPr>
        <w:noProof/>
        <w:lang w:eastAsia="pl-PL"/>
      </w:rPr>
      <w:pict w14:anchorId="313D1B8B">
        <v:group id="Group 66" o:spid="_x0000_s1085" style="position:absolute;left:0;text-align:left;margin-left:251.35pt;margin-top:787.6pt;width:.1pt;height:28.1pt;z-index:-6;mso-position-horizontal-relative:page;mso-position-vertical-relative:page" coordorigin="4965,15512" coordsize="2,562">
          <v:shape id="Freeform 67" o:spid="_x0000_s1086" style="position:absolute;left:4965;top:15512;width:2;height:562;visibility:visible;v-text-anchor:top" coordsize="2,562" path="m,l,562e" filled="f" strokecolor="#231f20" strokeweight=".25pt">
            <v:path arrowok="t" o:connecttype="custom" o:connectlocs="0,15512;0,16074" o:connectangles="0,0"/>
          </v:shape>
          <w10:wrap anchorx="page" anchory="page"/>
        </v:group>
      </w:pict>
    </w:r>
    <w:r w:rsidR="00B0659D">
      <w:rPr>
        <w:rFonts w:ascii="Euromode" w:hAnsi="Euromode" w:cs="Euromode"/>
        <w:color w:val="231F20"/>
        <w:sz w:val="14"/>
        <w:szCs w:val="14"/>
      </w:rPr>
      <w:tab/>
    </w:r>
    <w:r w:rsidR="00B0659D">
      <w:rPr>
        <w:rFonts w:ascii="Euromode" w:hAnsi="Euromode" w:cs="Euromode"/>
        <w:color w:val="231F20"/>
        <w:sz w:val="14"/>
        <w:szCs w:val="14"/>
      </w:rPr>
      <w:tab/>
    </w:r>
    <w:r w:rsidR="00B0659D">
      <w:rPr>
        <w:rFonts w:ascii="Euromode" w:hAnsi="Euromode" w:cs="Euromode"/>
        <w:color w:val="231F20"/>
        <w:sz w:val="14"/>
        <w:szCs w:val="14"/>
      </w:rPr>
      <w:tab/>
    </w:r>
    <w:r w:rsidR="00B0659D">
      <w:rPr>
        <w:rFonts w:ascii="Euromode" w:hAnsi="Euromode" w:cs="Euromode"/>
        <w:color w:val="231F20"/>
        <w:sz w:val="14"/>
        <w:szCs w:val="14"/>
      </w:rPr>
      <w:tab/>
    </w:r>
    <w:r w:rsidR="00B0659D">
      <w:rPr>
        <w:rFonts w:ascii="Euromode" w:hAnsi="Euromode" w:cs="Euromode"/>
        <w:color w:val="231F20"/>
        <w:sz w:val="14"/>
        <w:szCs w:val="14"/>
      </w:rPr>
      <w:tab/>
    </w:r>
    <w:r w:rsidR="00B0659D">
      <w:rPr>
        <w:rFonts w:ascii="Euromode" w:hAnsi="Euromode" w:cs="Euromode"/>
        <w:color w:val="231F20"/>
        <w:sz w:val="14"/>
        <w:szCs w:val="14"/>
      </w:rPr>
      <w:tab/>
    </w:r>
    <w:r w:rsidR="00B0659D">
      <w:rPr>
        <w:rFonts w:ascii="Calibri Light" w:hAnsi="Calibri Light" w:cs="Calibri Light"/>
        <w:sz w:val="16"/>
        <w:szCs w:val="16"/>
      </w:rPr>
      <w:t xml:space="preserve"> str. </w:t>
    </w:r>
    <w:r w:rsidR="00B0659D">
      <w:rPr>
        <w:rFonts w:ascii="Times" w:hAnsi="Times" w:cs="Times"/>
        <w:sz w:val="16"/>
        <w:szCs w:val="16"/>
      </w:rPr>
      <w:fldChar w:fldCharType="begin"/>
    </w:r>
    <w:r w:rsidR="00B0659D">
      <w:rPr>
        <w:rFonts w:ascii="Times" w:hAnsi="Times" w:cs="Times"/>
        <w:sz w:val="16"/>
        <w:szCs w:val="16"/>
      </w:rPr>
      <w:instrText>PAGE    \* MERGEFORMAT</w:instrText>
    </w:r>
    <w:r w:rsidR="00B0659D">
      <w:rPr>
        <w:rFonts w:ascii="Times" w:hAnsi="Times" w:cs="Times"/>
        <w:sz w:val="16"/>
        <w:szCs w:val="16"/>
      </w:rPr>
      <w:fldChar w:fldCharType="separate"/>
    </w:r>
    <w:r w:rsidR="00B0659D">
      <w:rPr>
        <w:rFonts w:ascii="Times" w:hAnsi="Times" w:cs="Times"/>
        <w:noProof/>
        <w:sz w:val="16"/>
        <w:szCs w:val="16"/>
      </w:rPr>
      <w:t>7</w:t>
    </w:r>
    <w:r w:rsidR="00B0659D">
      <w:rPr>
        <w:rFonts w:ascii="Times" w:hAnsi="Times" w:cs="Times"/>
        <w:sz w:val="16"/>
        <w:szCs w:val="16"/>
      </w:rPr>
      <w:fldChar w:fldCharType="end"/>
    </w:r>
  </w:p>
  <w:p w14:paraId="154AF5F1" w14:textId="77777777" w:rsidR="00B0659D" w:rsidRDefault="00B065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45AD0" w14:textId="77777777" w:rsidR="002604DC" w:rsidRDefault="002604DC">
      <w:pPr>
        <w:rPr>
          <w:rFonts w:ascii="Times" w:hAnsi="Times" w:cs="Times"/>
        </w:rPr>
      </w:pPr>
      <w:r>
        <w:rPr>
          <w:rFonts w:ascii="Times" w:hAnsi="Times" w:cs="Times"/>
        </w:rPr>
        <w:separator/>
      </w:r>
    </w:p>
  </w:footnote>
  <w:footnote w:type="continuationSeparator" w:id="0">
    <w:p w14:paraId="149E3FA8" w14:textId="77777777" w:rsidR="002604DC" w:rsidRDefault="002604DC">
      <w:pPr>
        <w:rPr>
          <w:rFonts w:ascii="Times" w:hAnsi="Times" w:cs="Times"/>
        </w:rPr>
      </w:pPr>
      <w:r>
        <w:rPr>
          <w:rFonts w:ascii="Times" w:hAnsi="Times" w:cs="Tim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9C4A9" w14:textId="77777777" w:rsidR="00B0659D" w:rsidRDefault="00B0659D">
    <w:pPr>
      <w:widowControl/>
      <w:pBdr>
        <w:bottom w:val="single" w:sz="12" w:space="0" w:color="auto"/>
      </w:pBdr>
      <w:tabs>
        <w:tab w:val="left" w:pos="2475"/>
        <w:tab w:val="center" w:pos="4536"/>
        <w:tab w:val="right" w:pos="9072"/>
      </w:tabs>
      <w:suppressAutoHyphens w:val="0"/>
      <w:spacing w:line="240" w:lineRule="auto"/>
      <w:jc w:val="center"/>
      <w:rPr>
        <w:rFonts w:ascii="Calibri" w:eastAsia="Batang" w:hAnsi="Calibri" w:cs="Calibri"/>
        <w:b/>
        <w:bCs/>
        <w:sz w:val="16"/>
        <w:szCs w:val="16"/>
        <w:lang w:eastAsia="pl-PL"/>
      </w:rPr>
    </w:pPr>
    <w:r>
      <w:rPr>
        <w:rFonts w:ascii="Calibri" w:eastAsia="Batang" w:hAnsi="Calibri" w:cs="Calibri"/>
        <w:b/>
        <w:bCs/>
        <w:sz w:val="16"/>
        <w:szCs w:val="16"/>
        <w:lang w:eastAsia="pl-PL"/>
      </w:rPr>
      <w:t>PROJEKT TECHNICZNY– WEWNĘTRZNE INSTALACJE WOD-KAN</w:t>
    </w:r>
  </w:p>
  <w:p w14:paraId="79AA6EA4" w14:textId="77777777" w:rsidR="00B0659D" w:rsidRDefault="00B0659D">
    <w:pPr>
      <w:pStyle w:val="Nagwek"/>
      <w:spacing w:line="240" w:lineRule="auto"/>
      <w:jc w:val="center"/>
      <w:rPr>
        <w:rFonts w:ascii="Times" w:hAnsi="Times" w:cs="Times"/>
        <w:color w:val="808080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40625396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Calibri" w:eastAsia="Times New Roman" w:hAnsi="Calibri"/>
        <w:sz w:val="16"/>
        <w:szCs w:val="16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Listapunktowana2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1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  <w:lvl w:ilvl="1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singleLevel"/>
    <w:tmpl w:val="00000006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7"/>
    <w:multiLevelType w:val="singleLevel"/>
    <w:tmpl w:val="00000007"/>
    <w:name w:val="WW8Num21"/>
    <w:lvl w:ilvl="0">
      <w:start w:val="1"/>
      <w:numFmt w:val="bullet"/>
      <w:pStyle w:val="List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auto"/>
      </w:rPr>
    </w:lvl>
  </w:abstractNum>
  <w:abstractNum w:abstractNumId="7" w15:restartNumberingAfterBreak="0">
    <w:nsid w:val="00000008"/>
    <w:multiLevelType w:val="singleLevel"/>
    <w:tmpl w:val="00000008"/>
    <w:name w:val="WW8Num2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</w:abstractNum>
  <w:abstractNum w:abstractNumId="8" w15:restartNumberingAfterBreak="0">
    <w:nsid w:val="012E70D6"/>
    <w:multiLevelType w:val="hybridMultilevel"/>
    <w:tmpl w:val="3B3027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33377F6"/>
    <w:multiLevelType w:val="hybridMultilevel"/>
    <w:tmpl w:val="BF385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8CD302A"/>
    <w:multiLevelType w:val="hybridMultilevel"/>
    <w:tmpl w:val="F7F62176"/>
    <w:lvl w:ilvl="0" w:tplc="105624A2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62516C1"/>
    <w:multiLevelType w:val="hybridMultilevel"/>
    <w:tmpl w:val="799E1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76201D0"/>
    <w:multiLevelType w:val="hybridMultilevel"/>
    <w:tmpl w:val="84401EB0"/>
    <w:lvl w:ilvl="0" w:tplc="105624A2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9355EF8"/>
    <w:multiLevelType w:val="hybridMultilevel"/>
    <w:tmpl w:val="366AE5F0"/>
    <w:lvl w:ilvl="0" w:tplc="00000004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20F0C0C"/>
    <w:multiLevelType w:val="hybridMultilevel"/>
    <w:tmpl w:val="A4001AE2"/>
    <w:lvl w:ilvl="0" w:tplc="366088E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23E0D6A"/>
    <w:multiLevelType w:val="hybridMultilevel"/>
    <w:tmpl w:val="8858F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043566A"/>
    <w:multiLevelType w:val="singleLevel"/>
    <w:tmpl w:val="013EF58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BE355D3"/>
    <w:multiLevelType w:val="singleLevel"/>
    <w:tmpl w:val="7C7C164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61C63927"/>
    <w:multiLevelType w:val="hybridMultilevel"/>
    <w:tmpl w:val="2CF651F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650E0C44"/>
    <w:multiLevelType w:val="hybridMultilevel"/>
    <w:tmpl w:val="D03E5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98A30CF"/>
    <w:multiLevelType w:val="hybridMultilevel"/>
    <w:tmpl w:val="51B89A04"/>
    <w:lvl w:ilvl="0" w:tplc="00000004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FE902A2"/>
    <w:multiLevelType w:val="hybridMultilevel"/>
    <w:tmpl w:val="3A3C646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6AF6B2F"/>
    <w:multiLevelType w:val="hybridMultilevel"/>
    <w:tmpl w:val="5718C5BE"/>
    <w:lvl w:ilvl="0" w:tplc="105624A2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 w16cid:durableId="276371389">
    <w:abstractNumId w:val="0"/>
  </w:num>
  <w:num w:numId="2" w16cid:durableId="810755205">
    <w:abstractNumId w:val="1"/>
  </w:num>
  <w:num w:numId="3" w16cid:durableId="1237396701">
    <w:abstractNumId w:val="2"/>
  </w:num>
  <w:num w:numId="4" w16cid:durableId="136264175">
    <w:abstractNumId w:val="3"/>
  </w:num>
  <w:num w:numId="5" w16cid:durableId="1152794227">
    <w:abstractNumId w:val="5"/>
  </w:num>
  <w:num w:numId="6" w16cid:durableId="1756129479">
    <w:abstractNumId w:val="6"/>
  </w:num>
  <w:num w:numId="7" w16cid:durableId="937296377">
    <w:abstractNumId w:val="17"/>
  </w:num>
  <w:num w:numId="8" w16cid:durableId="1078133752">
    <w:abstractNumId w:val="16"/>
  </w:num>
  <w:num w:numId="9" w16cid:durableId="1443064561">
    <w:abstractNumId w:val="20"/>
  </w:num>
  <w:num w:numId="10" w16cid:durableId="2027553773">
    <w:abstractNumId w:val="13"/>
  </w:num>
  <w:num w:numId="11" w16cid:durableId="408574158">
    <w:abstractNumId w:val="9"/>
  </w:num>
  <w:num w:numId="12" w16cid:durableId="321736572">
    <w:abstractNumId w:val="8"/>
  </w:num>
  <w:num w:numId="13" w16cid:durableId="1146779021">
    <w:abstractNumId w:val="21"/>
  </w:num>
  <w:num w:numId="14" w16cid:durableId="1667170443">
    <w:abstractNumId w:val="15"/>
  </w:num>
  <w:num w:numId="15" w16cid:durableId="341709754">
    <w:abstractNumId w:val="14"/>
  </w:num>
  <w:num w:numId="16" w16cid:durableId="579946381">
    <w:abstractNumId w:val="11"/>
  </w:num>
  <w:num w:numId="17" w16cid:durableId="1974939354">
    <w:abstractNumId w:val="0"/>
  </w:num>
  <w:num w:numId="18" w16cid:durableId="1468012088">
    <w:abstractNumId w:val="0"/>
  </w:num>
  <w:num w:numId="19" w16cid:durableId="1896547373">
    <w:abstractNumId w:val="0"/>
  </w:num>
  <w:num w:numId="20" w16cid:durableId="244803167">
    <w:abstractNumId w:val="0"/>
  </w:num>
  <w:num w:numId="21" w16cid:durableId="1749885973">
    <w:abstractNumId w:val="0"/>
  </w:num>
  <w:num w:numId="22" w16cid:durableId="1879120747">
    <w:abstractNumId w:val="0"/>
  </w:num>
  <w:num w:numId="23" w16cid:durableId="866328970">
    <w:abstractNumId w:val="22"/>
  </w:num>
  <w:num w:numId="24" w16cid:durableId="1925259562">
    <w:abstractNumId w:val="12"/>
  </w:num>
  <w:num w:numId="25" w16cid:durableId="901251494">
    <w:abstractNumId w:val="10"/>
  </w:num>
  <w:num w:numId="26" w16cid:durableId="843590312">
    <w:abstractNumId w:val="0"/>
  </w:num>
  <w:num w:numId="27" w16cid:durableId="1241212352">
    <w:abstractNumId w:val="0"/>
  </w:num>
  <w:num w:numId="28" w16cid:durableId="1259749104">
    <w:abstractNumId w:val="0"/>
  </w:num>
  <w:num w:numId="29" w16cid:durableId="1051611664">
    <w:abstractNumId w:val="19"/>
  </w:num>
  <w:num w:numId="30" w16cid:durableId="658730394">
    <w:abstractNumId w:val="0"/>
  </w:num>
  <w:num w:numId="31" w16cid:durableId="1982612110">
    <w:abstractNumId w:val="0"/>
  </w:num>
  <w:num w:numId="32" w16cid:durableId="272635566">
    <w:abstractNumId w:val="0"/>
  </w:num>
  <w:num w:numId="33" w16cid:durableId="232006375">
    <w:abstractNumId w:val="0"/>
  </w:num>
  <w:num w:numId="34" w16cid:durableId="972714137">
    <w:abstractNumId w:val="0"/>
  </w:num>
  <w:num w:numId="35" w16cid:durableId="553736433">
    <w:abstractNumId w:val="0"/>
  </w:num>
  <w:num w:numId="36" w16cid:durableId="2036230675">
    <w:abstractNumId w:val="0"/>
  </w:num>
  <w:num w:numId="37" w16cid:durableId="310795511">
    <w:abstractNumId w:val="0"/>
  </w:num>
  <w:num w:numId="38" w16cid:durableId="667291478">
    <w:abstractNumId w:val="0"/>
  </w:num>
  <w:num w:numId="39" w16cid:durableId="988947241">
    <w:abstractNumId w:val="0"/>
  </w:num>
  <w:num w:numId="40" w16cid:durableId="1878082791">
    <w:abstractNumId w:val="0"/>
  </w:num>
  <w:num w:numId="41" w16cid:durableId="144248651">
    <w:abstractNumId w:val="0"/>
    <w:lvlOverride w:ilvl="0">
      <w:startOverride w:val="2"/>
    </w:lvlOverride>
    <w:lvlOverride w:ilvl="1">
      <w:startOverride w:val="3"/>
    </w:lvlOverride>
    <w:lvlOverride w:ilvl="2">
      <w:startOverride w:val="10"/>
    </w:lvlOverride>
    <w:lvlOverride w:ilvl="3">
      <w:startOverride w:val="1"/>
    </w:lvlOverride>
  </w:num>
  <w:num w:numId="42" w16cid:durableId="676881770">
    <w:abstractNumId w:val="0"/>
  </w:num>
  <w:num w:numId="43" w16cid:durableId="580213722">
    <w:abstractNumId w:val="0"/>
  </w:num>
  <w:num w:numId="44" w16cid:durableId="1360548802">
    <w:abstractNumId w:val="0"/>
  </w:num>
  <w:num w:numId="45" w16cid:durableId="1471366668">
    <w:abstractNumId w:val="0"/>
  </w:num>
  <w:num w:numId="46" w16cid:durableId="898513282">
    <w:abstractNumId w:val="0"/>
  </w:num>
  <w:num w:numId="47" w16cid:durableId="1166824044">
    <w:abstractNumId w:val="0"/>
  </w:num>
  <w:num w:numId="48" w16cid:durableId="4688660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embedSystemFonts/>
  <w:proofState w:spelling="clean"/>
  <w:doNotTrackMoves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0659D"/>
    <w:rsid w:val="000B4697"/>
    <w:rsid w:val="00103ACA"/>
    <w:rsid w:val="001467EA"/>
    <w:rsid w:val="002604DC"/>
    <w:rsid w:val="003878C7"/>
    <w:rsid w:val="004A5F0D"/>
    <w:rsid w:val="005E33BF"/>
    <w:rsid w:val="006B0927"/>
    <w:rsid w:val="006D709A"/>
    <w:rsid w:val="0079386C"/>
    <w:rsid w:val="007A4E8B"/>
    <w:rsid w:val="00822979"/>
    <w:rsid w:val="00887705"/>
    <w:rsid w:val="009F1DE7"/>
    <w:rsid w:val="00A03610"/>
    <w:rsid w:val="00B0659D"/>
    <w:rsid w:val="00B41188"/>
    <w:rsid w:val="00B4133F"/>
    <w:rsid w:val="00C613B6"/>
    <w:rsid w:val="00DF7030"/>
    <w:rsid w:val="00F03F8A"/>
    <w:rsid w:val="00FC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5C2245"/>
  <w15:docId w15:val="{1663FB44-AB0A-4DF0-9D57-7A85A996B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36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1"/>
    <w:uiPriority w:val="99"/>
    <w:qFormat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numPr>
        <w:ilvl w:val="2"/>
        <w:numId w:val="1"/>
      </w:numPr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1"/>
    <w:uiPriority w:val="99"/>
    <w:qFormat/>
    <w:pPr>
      <w:keepNext/>
      <w:numPr>
        <w:ilvl w:val="3"/>
        <w:numId w:val="1"/>
      </w:numPr>
      <w:spacing w:before="300" w:after="10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numPr>
        <w:ilvl w:val="6"/>
        <w:numId w:val="1"/>
      </w:numPr>
      <w:outlineLvl w:val="6"/>
    </w:pPr>
    <w:rPr>
      <w:rFonts w:ascii="Calibri" w:hAnsi="Calibri" w:cs="Calibri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numPr>
        <w:ilvl w:val="7"/>
        <w:numId w:val="1"/>
      </w:numPr>
      <w:outlineLvl w:val="7"/>
    </w:pPr>
    <w:rPr>
      <w:rFonts w:ascii="Calibri" w:hAnsi="Calibri" w:cs="Calibri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numPr>
        <w:ilvl w:val="8"/>
        <w:numId w:val="1"/>
      </w:numPr>
      <w:outlineLvl w:val="8"/>
    </w:pPr>
    <w:rPr>
      <w:rFonts w:ascii="Cambria" w:hAnsi="Cambria" w:cs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link w:val="Nagwek2"/>
    <w:uiPriority w:val="99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3Znak">
    <w:name w:val="Nagłówek 3 Znak"/>
    <w:link w:val="Nagwek3"/>
    <w:uiPriority w:val="99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Nagwek4Znak1">
    <w:name w:val="Nagłówek 4 Znak1"/>
    <w:link w:val="Nagwek4"/>
    <w:uiPriority w:val="99"/>
    <w:rPr>
      <w:b/>
      <w:bCs/>
      <w:sz w:val="28"/>
      <w:szCs w:val="28"/>
      <w:lang w:eastAsia="ar-SA" w:bidi="ar-SA"/>
    </w:rPr>
  </w:style>
  <w:style w:type="character" w:customStyle="1" w:styleId="Nagwek5Znak1">
    <w:name w:val="Nagłówek 5 Znak1"/>
    <w:link w:val="Nagwek5"/>
    <w:uiPriority w:val="99"/>
    <w:rPr>
      <w:b/>
      <w:bCs/>
      <w:i/>
      <w:iCs/>
      <w:sz w:val="26"/>
      <w:szCs w:val="26"/>
      <w:lang w:eastAsia="ar-SA" w:bidi="ar-SA"/>
    </w:rPr>
  </w:style>
  <w:style w:type="character" w:customStyle="1" w:styleId="Nagwek6Znak">
    <w:name w:val="Nagłówek 6 Znak"/>
    <w:link w:val="Nagwek6"/>
    <w:uiPriority w:val="99"/>
    <w:rPr>
      <w:b/>
      <w:bCs/>
      <w:lang w:eastAsia="ar-SA" w:bidi="ar-SA"/>
    </w:rPr>
  </w:style>
  <w:style w:type="character" w:customStyle="1" w:styleId="Nagwek7Znak">
    <w:name w:val="Nagłówek 7 Znak"/>
    <w:link w:val="Nagwek7"/>
    <w:uiPriority w:val="99"/>
    <w:rPr>
      <w:sz w:val="24"/>
      <w:szCs w:val="24"/>
      <w:lang w:eastAsia="ar-SA" w:bidi="ar-SA"/>
    </w:rPr>
  </w:style>
  <w:style w:type="character" w:customStyle="1" w:styleId="Nagwek8Znak">
    <w:name w:val="Nagłówek 8 Znak"/>
    <w:link w:val="Nagwek8"/>
    <w:uiPriority w:val="99"/>
    <w:rPr>
      <w:i/>
      <w:iCs/>
      <w:sz w:val="24"/>
      <w:szCs w:val="24"/>
      <w:lang w:eastAsia="ar-SA" w:bidi="ar-SA"/>
    </w:rPr>
  </w:style>
  <w:style w:type="character" w:customStyle="1" w:styleId="Nagwek9Znak">
    <w:name w:val="Nagłówek 9 Znak"/>
    <w:link w:val="Nagwek9"/>
    <w:uiPriority w:val="99"/>
    <w:rPr>
      <w:rFonts w:ascii="Cambria" w:hAnsi="Cambria" w:cs="Cambria"/>
      <w:lang w:eastAsia="ar-SA" w:bidi="ar-SA"/>
    </w:rPr>
  </w:style>
  <w:style w:type="character" w:customStyle="1" w:styleId="WW8Num1z0">
    <w:name w:val="WW8Num1z0"/>
    <w:uiPriority w:val="99"/>
    <w:rPr>
      <w:rFonts w:ascii="Symbol" w:hAnsi="Symbol" w:cs="Symbol"/>
    </w:rPr>
  </w:style>
  <w:style w:type="character" w:customStyle="1" w:styleId="WW8Num2z0">
    <w:name w:val="WW8Num2z0"/>
    <w:uiPriority w:val="99"/>
    <w:rPr>
      <w:rFonts w:ascii="Symbol" w:hAnsi="Symbol" w:cs="Symbol"/>
    </w:rPr>
  </w:style>
  <w:style w:type="character" w:customStyle="1" w:styleId="WW8Num5z0">
    <w:name w:val="WW8Num5z0"/>
    <w:uiPriority w:val="99"/>
    <w:rPr>
      <w:rFonts w:ascii="Symbol" w:hAnsi="Symbol" w:cs="Symbol"/>
    </w:rPr>
  </w:style>
  <w:style w:type="character" w:customStyle="1" w:styleId="WW8Num7z0">
    <w:name w:val="WW8Num7z0"/>
    <w:uiPriority w:val="99"/>
    <w:rPr>
      <w:b/>
      <w:bCs/>
    </w:rPr>
  </w:style>
  <w:style w:type="character" w:customStyle="1" w:styleId="WW8Num9z0">
    <w:name w:val="WW8Num9z0"/>
    <w:uiPriority w:val="99"/>
    <w:rPr>
      <w:rFonts w:ascii="Times New Roman" w:hAnsi="Times New Roman" w:cs="Times New Roman"/>
    </w:rPr>
  </w:style>
  <w:style w:type="character" w:customStyle="1" w:styleId="WW8Num11z0">
    <w:name w:val="WW8Num11z0"/>
    <w:uiPriority w:val="99"/>
    <w:rPr>
      <w:rFonts w:ascii="Times New Roman" w:hAnsi="Times New Roman" w:cs="Times New Roman"/>
    </w:rPr>
  </w:style>
  <w:style w:type="character" w:customStyle="1" w:styleId="WW8Num13z0">
    <w:name w:val="WW8Num13z0"/>
    <w:uiPriority w:val="99"/>
    <w:rPr>
      <w:rFonts w:ascii="Symbol" w:hAnsi="Symbol" w:cs="Symbol"/>
    </w:rPr>
  </w:style>
  <w:style w:type="character" w:customStyle="1" w:styleId="WW8Num14z0">
    <w:name w:val="WW8Num14z0"/>
    <w:uiPriority w:val="99"/>
    <w:rPr>
      <w:rFonts w:ascii="Arial" w:hAnsi="Arial" w:cs="Arial"/>
    </w:rPr>
  </w:style>
  <w:style w:type="character" w:customStyle="1" w:styleId="WW8Num16z0">
    <w:name w:val="WW8Num16z0"/>
    <w:uiPriority w:val="99"/>
    <w:rPr>
      <w:rFonts w:ascii="Times New Roman" w:hAnsi="Times New Roman" w:cs="Times New Roman"/>
    </w:rPr>
  </w:style>
  <w:style w:type="character" w:customStyle="1" w:styleId="WW8Num18z0">
    <w:name w:val="WW8Num18z0"/>
    <w:uiPriority w:val="99"/>
    <w:rPr>
      <w:rFonts w:ascii="Symbol" w:hAnsi="Symbol" w:cs="Symbol"/>
    </w:rPr>
  </w:style>
  <w:style w:type="character" w:customStyle="1" w:styleId="WW8Num19z0">
    <w:name w:val="WW8Num19z0"/>
    <w:uiPriority w:val="99"/>
    <w:rPr>
      <w:rFonts w:ascii="Times New Roman" w:hAnsi="Times New Roman" w:cs="Times New Roman"/>
    </w:rPr>
  </w:style>
  <w:style w:type="character" w:customStyle="1" w:styleId="WW8Num19z2">
    <w:name w:val="WW8Num19z2"/>
    <w:uiPriority w:val="99"/>
    <w:rPr>
      <w:rFonts w:ascii="Wingdings" w:hAnsi="Wingdings" w:cs="Wingdings"/>
    </w:rPr>
  </w:style>
  <w:style w:type="character" w:customStyle="1" w:styleId="WW8Num19z3">
    <w:name w:val="WW8Num19z3"/>
    <w:uiPriority w:val="99"/>
    <w:rPr>
      <w:rFonts w:ascii="Symbol" w:hAnsi="Symbol" w:cs="Symbol"/>
    </w:rPr>
  </w:style>
  <w:style w:type="character" w:customStyle="1" w:styleId="WW8Num19z4">
    <w:name w:val="WW8Num19z4"/>
    <w:uiPriority w:val="99"/>
    <w:rPr>
      <w:rFonts w:ascii="Courier New" w:hAnsi="Courier New" w:cs="Courier New"/>
    </w:rPr>
  </w:style>
  <w:style w:type="character" w:customStyle="1" w:styleId="WW8Num21z0">
    <w:name w:val="WW8Num21z0"/>
    <w:uiPriority w:val="99"/>
    <w:rPr>
      <w:rFonts w:ascii="Symbol" w:hAnsi="Symbol" w:cs="Symbol"/>
      <w:color w:val="auto"/>
    </w:rPr>
  </w:style>
  <w:style w:type="character" w:customStyle="1" w:styleId="WW8Num21z1">
    <w:name w:val="WW8Num21z1"/>
    <w:uiPriority w:val="99"/>
    <w:rPr>
      <w:rFonts w:ascii="Courier New" w:hAnsi="Courier New" w:cs="Courier New"/>
    </w:rPr>
  </w:style>
  <w:style w:type="character" w:customStyle="1" w:styleId="WW8Num21z2">
    <w:name w:val="WW8Num21z2"/>
    <w:uiPriority w:val="99"/>
    <w:rPr>
      <w:rFonts w:ascii="Wingdings" w:hAnsi="Wingdings" w:cs="Wingdings"/>
    </w:rPr>
  </w:style>
  <w:style w:type="character" w:customStyle="1" w:styleId="WW8Num21z3">
    <w:name w:val="WW8Num21z3"/>
    <w:uiPriority w:val="99"/>
    <w:rPr>
      <w:rFonts w:ascii="Symbol" w:hAnsi="Symbol" w:cs="Symbol"/>
    </w:rPr>
  </w:style>
  <w:style w:type="character" w:customStyle="1" w:styleId="WW8Num31z0">
    <w:name w:val="WW8Num31z0"/>
    <w:uiPriority w:val="99"/>
    <w:rPr>
      <w:rFonts w:ascii="Times New Roman" w:hAnsi="Times New Roman" w:cs="Times New Roman"/>
    </w:rPr>
  </w:style>
  <w:style w:type="character" w:customStyle="1" w:styleId="WW8Num34z0">
    <w:name w:val="WW8Num34z0"/>
    <w:uiPriority w:val="99"/>
    <w:rPr>
      <w:rFonts w:ascii="Symbol" w:hAnsi="Symbol" w:cs="Symbol"/>
    </w:rPr>
  </w:style>
  <w:style w:type="character" w:customStyle="1" w:styleId="WW8Num35z0">
    <w:name w:val="WW8Num35z0"/>
    <w:uiPriority w:val="99"/>
  </w:style>
  <w:style w:type="character" w:customStyle="1" w:styleId="WW8Num36z0">
    <w:name w:val="WW8Num36z0"/>
    <w:uiPriority w:val="99"/>
    <w:rPr>
      <w:rFonts w:ascii="Symbol" w:hAnsi="Symbol" w:cs="Symbol"/>
    </w:rPr>
  </w:style>
  <w:style w:type="character" w:customStyle="1" w:styleId="WW8Num37z0">
    <w:name w:val="WW8Num37z0"/>
    <w:uiPriority w:val="99"/>
    <w:rPr>
      <w:rFonts w:ascii="Times New Roman" w:hAnsi="Times New Roman" w:cs="Times New Roman"/>
    </w:rPr>
  </w:style>
  <w:style w:type="character" w:customStyle="1" w:styleId="WW8Num38z0">
    <w:name w:val="WW8Num38z0"/>
    <w:uiPriority w:val="99"/>
    <w:rPr>
      <w:rFonts w:ascii="Symbol" w:hAnsi="Symbol" w:cs="Symbol"/>
    </w:rPr>
  </w:style>
  <w:style w:type="character" w:customStyle="1" w:styleId="WW8NumSt33z0">
    <w:name w:val="WW8NumSt33z0"/>
    <w:uiPriority w:val="99"/>
    <w:rPr>
      <w:rFonts w:ascii="Geneva" w:hAnsi="Geneva" w:cs="Geneva"/>
    </w:rPr>
  </w:style>
  <w:style w:type="character" w:customStyle="1" w:styleId="Domylnaczcionkaakapitu1">
    <w:name w:val="Domyślna czcionka akapitu1"/>
    <w:uiPriority w:val="99"/>
  </w:style>
  <w:style w:type="character" w:customStyle="1" w:styleId="Nagwek1Znak">
    <w:name w:val="Nagłówek 1 Znak"/>
    <w:uiPriority w:val="99"/>
    <w:rPr>
      <w:rFonts w:ascii="Arial" w:hAnsi="Arial" w:cs="Arial"/>
      <w:b/>
      <w:bCs/>
      <w:kern w:val="1"/>
      <w:sz w:val="32"/>
      <w:szCs w:val="32"/>
      <w:lang w:val="en-US" w:eastAsia="ar-SA" w:bidi="ar-SA"/>
    </w:rPr>
  </w:style>
  <w:style w:type="character" w:customStyle="1" w:styleId="Nagwek4Znak">
    <w:name w:val="Nagłówek 4 Znak"/>
    <w:uiPriority w:val="99"/>
    <w:rPr>
      <w:rFonts w:ascii="Arial" w:hAnsi="Arial" w:cs="Arial"/>
      <w:b/>
      <w:bCs/>
      <w:sz w:val="24"/>
      <w:szCs w:val="24"/>
      <w:lang w:val="en-US" w:eastAsia="ar-SA" w:bidi="ar-SA"/>
    </w:rPr>
  </w:style>
  <w:style w:type="character" w:customStyle="1" w:styleId="NagwekZnak">
    <w:name w:val="Nagłówek Znak"/>
    <w:aliases w:val="Znak Znak Znak Znak1,Znak Znak Znak Znak Znak,Znak Znak,Nagłówek strony Znak"/>
    <w:uiPriority w:val="99"/>
    <w:rPr>
      <w:rFonts w:ascii="Arial" w:hAnsi="Arial" w:cs="Arial"/>
      <w:lang w:val="pl-PL"/>
    </w:rPr>
  </w:style>
  <w:style w:type="character" w:customStyle="1" w:styleId="Tekstpodstawowy3Znak">
    <w:name w:val="Tekst podstawowy 3 Znak"/>
    <w:uiPriority w:val="99"/>
    <w:rPr>
      <w:rFonts w:ascii="Arial Narrow" w:hAnsi="Arial Narrow" w:cs="Arial Narrow"/>
      <w:b/>
      <w:bCs/>
      <w:lang w:val="pl-PL"/>
    </w:rPr>
  </w:style>
  <w:style w:type="character" w:customStyle="1" w:styleId="moj">
    <w:name w:val="moj"/>
    <w:uiPriority w:val="99"/>
    <w:rPr>
      <w:rFonts w:ascii="Arial" w:hAnsi="Arial" w:cs="Arial"/>
      <w:spacing w:val="0"/>
      <w:kern w:val="1"/>
      <w:position w:val="0"/>
      <w:sz w:val="22"/>
      <w:szCs w:val="22"/>
      <w:vertAlign w:val="baseline"/>
      <w:lang w:val="pl-PL"/>
    </w:rPr>
  </w:style>
  <w:style w:type="character" w:styleId="Numerstrony">
    <w:name w:val="page number"/>
    <w:uiPriority w:val="99"/>
    <w:rPr>
      <w:rFonts w:ascii="Times New Roman" w:hAnsi="Times New Roman" w:cs="Times New Roman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val="en-US"/>
    </w:rPr>
  </w:style>
  <w:style w:type="character" w:customStyle="1" w:styleId="StyleBold">
    <w:name w:val="Style Bold"/>
    <w:uiPriority w:val="99"/>
    <w:rPr>
      <w:b/>
      <w:bCs/>
      <w:i/>
      <w:iCs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5Znak">
    <w:name w:val="Nagłówek 5 Znak"/>
    <w:uiPriority w:val="99"/>
    <w:rPr>
      <w:rFonts w:ascii="Arial" w:hAnsi="Arial" w:cs="Arial"/>
      <w:b/>
      <w:bCs/>
      <w:sz w:val="26"/>
      <w:szCs w:val="26"/>
      <w:lang w:val="en-US" w:eastAsia="ar-SA" w:bidi="ar-SA"/>
    </w:rPr>
  </w:style>
  <w:style w:type="paragraph" w:customStyle="1" w:styleId="Nagwek10">
    <w:name w:val="Nagłówek1"/>
    <w:basedOn w:val="Normalny"/>
    <w:next w:val="Tekstpodstawowy"/>
    <w:uiPriority w:val="99"/>
    <w:pPr>
      <w:keepNext/>
      <w:spacing w:before="240" w:after="120"/>
    </w:pPr>
    <w:rPr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</w:style>
  <w:style w:type="character" w:customStyle="1" w:styleId="TekstpodstawowyZnak">
    <w:name w:val="Tekst podstawowy Znak"/>
    <w:link w:val="Tekstpodstawowy"/>
    <w:uiPriority w:val="99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pPr>
      <w:numPr>
        <w:numId w:val="6"/>
      </w:numPr>
    </w:pPr>
  </w:style>
  <w:style w:type="paragraph" w:customStyle="1" w:styleId="Podpis1">
    <w:name w:val="Podpis1"/>
    <w:basedOn w:val="Normalny"/>
    <w:uiPriority w:val="9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pPr>
      <w:suppressLineNumbers/>
    </w:pPr>
  </w:style>
  <w:style w:type="paragraph" w:customStyle="1" w:styleId="WL">
    <w:name w:val="WL"/>
    <w:basedOn w:val="Normalny"/>
    <w:uiPriority w:val="99"/>
    <w:pPr>
      <w:spacing w:line="360" w:lineRule="atLeast"/>
    </w:pPr>
    <w:rPr>
      <w:rFonts w:ascii="Helv" w:hAnsi="Helv" w:cs="Helv"/>
      <w:sz w:val="22"/>
      <w:szCs w:val="22"/>
    </w:rPr>
  </w:style>
  <w:style w:type="paragraph" w:customStyle="1" w:styleId="Tekstkomentarza1">
    <w:name w:val="Tekst komentarza1"/>
    <w:basedOn w:val="Normalny"/>
    <w:uiPriority w:val="99"/>
    <w:rPr>
      <w:rFonts w:ascii="Times" w:hAnsi="Times" w:cs="Times"/>
      <w:sz w:val="20"/>
      <w:szCs w:val="20"/>
    </w:rPr>
  </w:style>
  <w:style w:type="paragraph" w:customStyle="1" w:styleId="Tekstpodstawowy21">
    <w:name w:val="Tekst podstawowy 21"/>
    <w:basedOn w:val="Normalny"/>
    <w:uiPriority w:val="99"/>
  </w:style>
  <w:style w:type="paragraph" w:styleId="Nagwek">
    <w:name w:val="header"/>
    <w:aliases w:val="Znak Znak Znak,Znak Znak Znak Znak,Znak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Znak Znak Znak Znak2,Znak Znak Znak Znak Znak1,Znak Znak1"/>
    <w:link w:val="Nagwek"/>
    <w:uiPriority w:val="99"/>
    <w:rPr>
      <w:rFonts w:ascii="Arial" w:hAnsi="Arial" w:cs="Arial"/>
      <w:sz w:val="24"/>
      <w:szCs w:val="24"/>
      <w:lang w:eastAsia="ar-SA" w:bidi="ar-SA"/>
    </w:rPr>
  </w:style>
  <w:style w:type="paragraph" w:customStyle="1" w:styleId="Tekstpodstawowy31">
    <w:name w:val="Tekst podstawowy 31"/>
    <w:basedOn w:val="Normalny"/>
    <w:uiPriority w:val="99"/>
    <w:rPr>
      <w:rFonts w:ascii="Arial Narrow" w:hAnsi="Arial Narrow" w:cs="Arial Narrow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pPr>
      <w:spacing w:after="120" w:line="480" w:lineRule="auto"/>
      <w:ind w:left="283"/>
    </w:pPr>
    <w:rPr>
      <w:rFonts w:ascii="Arial Narrow" w:hAnsi="Arial Narrow" w:cs="Arial Narrow"/>
      <w:spacing w:val="8"/>
      <w:sz w:val="21"/>
      <w:szCs w:val="21"/>
      <w:lang w:val="de-DE"/>
    </w:rPr>
  </w:style>
  <w:style w:type="paragraph" w:customStyle="1" w:styleId="Zwykytekst1">
    <w:name w:val="Zwykły tekst1"/>
    <w:basedOn w:val="Normalny"/>
    <w:uiPriority w:val="99"/>
    <w:rPr>
      <w:rFonts w:ascii="Courier New" w:hAnsi="Courier New" w:cs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Pr>
      <w:rFonts w:ascii="Arial" w:hAnsi="Arial" w:cs="Arial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Pr>
      <w:rFonts w:ascii="Arial" w:hAnsi="Arial" w:cs="Arial"/>
      <w:lang w:eastAsia="ar-SA" w:bidi="ar-SA"/>
    </w:rPr>
  </w:style>
  <w:style w:type="paragraph" w:customStyle="1" w:styleId="Poprawka1">
    <w:name w:val="Poprawka1"/>
    <w:uiPriority w:val="99"/>
    <w:pPr>
      <w:widowControl w:val="0"/>
      <w:suppressAutoHyphens/>
      <w:spacing w:line="360" w:lineRule="auto"/>
      <w:jc w:val="both"/>
    </w:pPr>
    <w:rPr>
      <w:rFonts w:ascii="Times" w:hAnsi="Times" w:cs="Times"/>
      <w:sz w:val="24"/>
      <w:szCs w:val="24"/>
      <w:lang w:val="en-US" w:eastAsia="ar-SA"/>
    </w:rPr>
  </w:style>
  <w:style w:type="paragraph" w:customStyle="1" w:styleId="BalloonText1">
    <w:name w:val="Balloon Text1"/>
    <w:basedOn w:val="Normalny"/>
    <w:uiPriority w:val="99"/>
    <w:rPr>
      <w:rFonts w:ascii="Tahoma" w:hAnsi="Tahoma" w:cs="Tahoma"/>
      <w:sz w:val="16"/>
      <w:szCs w:val="16"/>
    </w:rPr>
  </w:style>
  <w:style w:type="paragraph" w:customStyle="1" w:styleId="obliczenia">
    <w:name w:val="obliczenia"/>
    <w:basedOn w:val="Tekstpodstawowy"/>
    <w:uiPriority w:val="99"/>
    <w:pPr>
      <w:spacing w:before="100" w:after="100"/>
      <w:ind w:left="1701" w:right="1701"/>
    </w:pPr>
    <w:rPr>
      <w:b/>
      <w:bCs/>
    </w:rPr>
  </w:style>
  <w:style w:type="paragraph" w:customStyle="1" w:styleId="Lista21">
    <w:name w:val="Lista 21"/>
    <w:basedOn w:val="Normalny"/>
    <w:uiPriority w:val="99"/>
    <w:pPr>
      <w:ind w:left="566" w:hanging="283"/>
    </w:pPr>
  </w:style>
  <w:style w:type="paragraph" w:customStyle="1" w:styleId="Listapunktowana1">
    <w:name w:val="Lista punktowana1"/>
    <w:basedOn w:val="Normalny"/>
    <w:uiPriority w:val="99"/>
    <w:pPr>
      <w:numPr>
        <w:numId w:val="3"/>
      </w:numPr>
    </w:pPr>
  </w:style>
  <w:style w:type="paragraph" w:customStyle="1" w:styleId="Listapunktowana21">
    <w:name w:val="Lista punktowana 21"/>
    <w:basedOn w:val="Normalny"/>
    <w:uiPriority w:val="99"/>
    <w:pPr>
      <w:numPr>
        <w:numId w:val="2"/>
      </w:numPr>
    </w:pPr>
  </w:style>
  <w:style w:type="paragraph" w:customStyle="1" w:styleId="Wcicienormalne1">
    <w:name w:val="Wcięcie normalne1"/>
    <w:basedOn w:val="Normalny"/>
    <w:uiPriority w:val="99"/>
    <w:pPr>
      <w:ind w:left="708"/>
    </w:pPr>
  </w:style>
  <w:style w:type="paragraph" w:customStyle="1" w:styleId="Tekstpodstawowyzwciciem21">
    <w:name w:val="Tekst podstawowy z wcięciem 21"/>
    <w:basedOn w:val="Tekstpodstawowywcity"/>
    <w:uiPriority w:val="99"/>
    <w:pPr>
      <w:ind w:firstLine="210"/>
    </w:pPr>
    <w:rPr>
      <w:lang w:val="en-US"/>
    </w:rPr>
  </w:style>
  <w:style w:type="paragraph" w:customStyle="1" w:styleId="WW-Tekstpodstawowywcity2">
    <w:name w:val="WW-Tekst podstawowy wcięty 2"/>
    <w:basedOn w:val="Normalny"/>
    <w:uiPriority w:val="99"/>
    <w:pPr>
      <w:ind w:left="900" w:firstLine="516"/>
    </w:pPr>
  </w:style>
  <w:style w:type="paragraph" w:styleId="Tytu">
    <w:name w:val="Title"/>
    <w:basedOn w:val="Normalny"/>
    <w:next w:val="Podtytu"/>
    <w:link w:val="TytuZnak"/>
    <w:uiPriority w:val="99"/>
    <w:qFormat/>
    <w:pPr>
      <w:spacing w:before="240" w:after="60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pPr>
      <w:jc w:val="center"/>
    </w:pPr>
    <w:rPr>
      <w:rFonts w:ascii="Cambria" w:hAnsi="Cambria" w:cs="Cambria"/>
      <w:sz w:val="24"/>
      <w:szCs w:val="24"/>
    </w:rPr>
  </w:style>
  <w:style w:type="character" w:customStyle="1" w:styleId="PodtytuZnak">
    <w:name w:val="Podtytuł Znak"/>
    <w:link w:val="Podtytu"/>
    <w:uiPriority w:val="99"/>
    <w:rPr>
      <w:rFonts w:ascii="Cambria" w:hAnsi="Cambria" w:cs="Cambria"/>
      <w:sz w:val="24"/>
      <w:szCs w:val="24"/>
      <w:lang w:eastAsia="ar-SA" w:bidi="ar-SA"/>
    </w:rPr>
  </w:style>
  <w:style w:type="paragraph" w:customStyle="1" w:styleId="tytu0">
    <w:name w:val="tytuł"/>
    <w:basedOn w:val="Normalny"/>
    <w:uiPriority w:val="99"/>
    <w:pPr>
      <w:jc w:val="center"/>
    </w:pPr>
    <w:rPr>
      <w:sz w:val="36"/>
      <w:szCs w:val="36"/>
    </w:rPr>
  </w:style>
  <w:style w:type="paragraph" w:styleId="Spistreci1">
    <w:name w:val="toc 1"/>
    <w:basedOn w:val="Normalny"/>
    <w:next w:val="Normalny"/>
    <w:autoRedefine/>
    <w:uiPriority w:val="39"/>
  </w:style>
  <w:style w:type="paragraph" w:styleId="Spistreci2">
    <w:name w:val="toc 2"/>
    <w:basedOn w:val="Normalny"/>
    <w:next w:val="Normalny"/>
    <w:autoRedefine/>
    <w:uiPriority w:val="39"/>
    <w:pPr>
      <w:ind w:left="240"/>
    </w:pPr>
  </w:style>
  <w:style w:type="paragraph" w:styleId="Spistreci3">
    <w:name w:val="toc 3"/>
    <w:basedOn w:val="Normalny"/>
    <w:next w:val="Normalny"/>
    <w:autoRedefine/>
    <w:uiPriority w:val="99"/>
    <w:pPr>
      <w:ind w:left="480"/>
    </w:pPr>
  </w:style>
  <w:style w:type="paragraph" w:customStyle="1" w:styleId="ListParagraph1">
    <w:name w:val="List Paragraph1"/>
    <w:basedOn w:val="Normalny"/>
    <w:uiPriority w:val="99"/>
    <w:pPr>
      <w:ind w:left="720"/>
    </w:pPr>
    <w:rPr>
      <w:lang w:val="en-US"/>
    </w:rPr>
  </w:style>
  <w:style w:type="paragraph" w:customStyle="1" w:styleId="DefaultText">
    <w:name w:val="Default Text"/>
    <w:basedOn w:val="Normalny"/>
    <w:uiPriority w:val="99"/>
    <w:pPr>
      <w:jc w:val="left"/>
    </w:pPr>
    <w:rPr>
      <w:rFonts w:ascii="TimesNewRomanPS" w:hAnsi="TimesNewRomanPS" w:cs="TimesNewRomanPS"/>
    </w:rPr>
  </w:style>
  <w:style w:type="paragraph" w:styleId="Spistreci4">
    <w:name w:val="toc 4"/>
    <w:basedOn w:val="Indeks"/>
    <w:autoRedefine/>
    <w:uiPriority w:val="99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autoRedefine/>
    <w:uiPriority w:val="99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autoRedefine/>
    <w:uiPriority w:val="99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autoRedefine/>
    <w:uiPriority w:val="99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autoRedefine/>
    <w:uiPriority w:val="99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autoRedefine/>
    <w:uiPriority w:val="99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uiPriority w:val="99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uiPriority w:val="99"/>
    <w:pPr>
      <w:suppressLineNumbers/>
    </w:pPr>
  </w:style>
  <w:style w:type="paragraph" w:customStyle="1" w:styleId="Nagwektabeli">
    <w:name w:val="Nagłówek tabeli"/>
    <w:basedOn w:val="Zawartotabeli"/>
    <w:uiPriority w:val="99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</w:style>
  <w:style w:type="character" w:customStyle="1" w:styleId="ListParagraphChar">
    <w:name w:val="List Paragraph Char"/>
    <w:uiPriority w:val="99"/>
    <w:rPr>
      <w:rFonts w:ascii="Arial" w:hAnsi="Arial" w:cs="Arial"/>
      <w:sz w:val="24"/>
      <w:szCs w:val="24"/>
      <w:lang w:val="en-US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rPr>
      <w:sz w:val="20"/>
      <w:szCs w:val="20"/>
      <w:lang w:val="en-US"/>
    </w:rPr>
  </w:style>
  <w:style w:type="character" w:customStyle="1" w:styleId="TekstprzypisukocowegoZnak">
    <w:name w:val="Tekst przypisu końcowego Znak"/>
    <w:link w:val="Tekstprzypisukocowego"/>
    <w:uiPriority w:val="99"/>
    <w:rPr>
      <w:rFonts w:ascii="Arial" w:hAnsi="Arial" w:cs="Arial"/>
      <w:lang w:val="en-US" w:eastAsia="ar-SA" w:bidi="ar-SA"/>
    </w:rPr>
  </w:style>
  <w:style w:type="character" w:styleId="Odwoanieprzypisukocowego">
    <w:name w:val="endnote reference"/>
    <w:uiPriority w:val="99"/>
    <w:rPr>
      <w:vertAlign w:val="superscript"/>
    </w:rPr>
  </w:style>
  <w:style w:type="paragraph" w:styleId="Zwykytekst">
    <w:name w:val="Plain Text"/>
    <w:basedOn w:val="Normalny"/>
    <w:link w:val="ZwykytekstZnak"/>
    <w:uiPriority w:val="99"/>
    <w:pPr>
      <w:widowControl/>
      <w:suppressAutoHyphens w:val="0"/>
      <w:jc w:val="left"/>
    </w:pPr>
    <w:rPr>
      <w:rFonts w:ascii="Calibri" w:hAnsi="Calibri" w:cs="Calibri"/>
      <w:sz w:val="21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Pr>
      <w:rFonts w:ascii="Calibri" w:hAnsi="Calibri" w:cs="Calibri"/>
      <w:sz w:val="21"/>
      <w:szCs w:val="21"/>
      <w:lang w:eastAsia="en-US"/>
    </w:rPr>
  </w:style>
  <w:style w:type="character" w:customStyle="1" w:styleId="nazwa">
    <w:name w:val="nazwa"/>
    <w:uiPriority w:val="99"/>
  </w:style>
  <w:style w:type="character" w:customStyle="1" w:styleId="product-specshighlights-desc">
    <w:name w:val="product-specs__highlights-desc"/>
    <w:uiPriority w:val="99"/>
    <w:rPr>
      <w:rFonts w:ascii="Times New Roman" w:hAnsi="Times New Roman" w:cs="Times New Roman"/>
    </w:rPr>
  </w:style>
  <w:style w:type="character" w:styleId="Pogrubienie">
    <w:name w:val="Strong"/>
    <w:uiPriority w:val="99"/>
    <w:qFormat/>
    <w:rPr>
      <w:b/>
      <w:bCs/>
    </w:rPr>
  </w:style>
  <w:style w:type="character" w:customStyle="1" w:styleId="Pogrubienie1">
    <w:name w:val="Pogrubienie1"/>
    <w:uiPriority w:val="99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Pr>
      <w:rFonts w:ascii="Arial" w:hAnsi="Arial" w:cs="Arial"/>
      <w:sz w:val="16"/>
      <w:szCs w:val="16"/>
      <w:lang w:eastAsia="ar-SA" w:bidi="ar-SA"/>
    </w:rPr>
  </w:style>
  <w:style w:type="character" w:customStyle="1" w:styleId="Heading2Char1">
    <w:name w:val="Heading 2 Char1"/>
    <w:uiPriority w:val="99"/>
    <w:rPr>
      <w:rFonts w:ascii="Arial" w:hAnsi="Arial" w:cs="Arial"/>
      <w:b/>
      <w:bCs/>
      <w:sz w:val="24"/>
      <w:szCs w:val="24"/>
      <w:lang w:eastAsia="ar-SA" w:bidi="ar-SA"/>
    </w:rPr>
  </w:style>
  <w:style w:type="paragraph" w:customStyle="1" w:styleId="StylFranzArialNarrowInterliniapojedyncze">
    <w:name w:val="Styl Franz + Arial Narrow Interlinia:  pojedyncze"/>
    <w:basedOn w:val="Normalny"/>
    <w:uiPriority w:val="99"/>
    <w:pPr>
      <w:widowControl/>
      <w:suppressAutoHyphens w:val="0"/>
      <w:spacing w:line="240" w:lineRule="auto"/>
    </w:pPr>
    <w:rPr>
      <w:rFonts w:ascii="Arial Narrow" w:hAnsi="Arial Narrow" w:cs="Arial Narrow"/>
      <w:sz w:val="22"/>
      <w:szCs w:val="22"/>
      <w:lang w:eastAsia="pl-PL"/>
    </w:rPr>
  </w:style>
  <w:style w:type="character" w:customStyle="1" w:styleId="StylFranzArialNarrowInterliniapojedynczeZnak">
    <w:name w:val="Styl Franz + Arial Narrow Interlinia:  pojedyncze Znak"/>
    <w:uiPriority w:val="99"/>
    <w:rPr>
      <w:rFonts w:ascii="Arial Narrow" w:hAnsi="Arial Narrow" w:cs="Arial Narrow"/>
      <w:sz w:val="22"/>
      <w:szCs w:val="22"/>
    </w:rPr>
  </w:style>
  <w:style w:type="paragraph" w:styleId="Akapitzlist">
    <w:name w:val="List Paragraph"/>
    <w:basedOn w:val="Normalny"/>
    <w:uiPriority w:val="99"/>
    <w:qFormat/>
    <w:pPr>
      <w:widowControl/>
      <w:suppressAutoHyphens w:val="0"/>
      <w:spacing w:after="160" w:line="259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1"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hyperlink" Target="mailto:biuro@mikroklimat.info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3197</Words>
  <Characters>19185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standardowy pawilonu</vt:lpstr>
    </vt:vector>
  </TitlesOfParts>
  <Company/>
  <LinksUpToDate>false</LinksUpToDate>
  <CharactersWithSpaces>22338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standardowy pawilonu</dc:title>
  <dc:subject/>
  <dc:creator>Tomasz Kwiecinski</dc:creator>
  <cp:keywords/>
  <dc:description/>
  <cp:lastModifiedBy>Wiktoria Siekierkowska</cp:lastModifiedBy>
  <cp:revision>3</cp:revision>
  <cp:lastPrinted>2023-12-20T10:30:00Z</cp:lastPrinted>
  <dcterms:created xsi:type="dcterms:W3CDTF">2024-07-22T08:00:00Z</dcterms:created>
  <dcterms:modified xsi:type="dcterms:W3CDTF">2024-07-22T08:01:00Z</dcterms:modified>
</cp:coreProperties>
</file>